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B88F" w14:textId="67519952" w:rsidR="00B82D54" w:rsidRPr="005A6E70" w:rsidRDefault="00B82D54" w:rsidP="002A2EE0">
      <w:pPr>
        <w:pStyle w:val="Heading"/>
        <w:jc w:val="center"/>
        <w:rPr>
          <w:rFonts w:ascii="Joost" w:hAnsi="Joost" w:cs="Times New Roman" w:hint="eastAsia"/>
          <w:color w:val="auto"/>
          <w:lang w:val="lt-LT"/>
        </w:rPr>
      </w:pPr>
      <w:r w:rsidRPr="005A6E70">
        <w:rPr>
          <w:rFonts w:ascii="Joost" w:hAnsi="Joost" w:cs="Times New Roman"/>
          <w:color w:val="auto"/>
          <w:lang w:val="lt-LT"/>
        </w:rPr>
        <w:t>PIRKIMO SĄLYGŲ PRIEDAS „</w:t>
      </w:r>
      <w:r w:rsidR="005A6E70" w:rsidRPr="005A6E70">
        <w:rPr>
          <w:rFonts w:ascii="Joost" w:hAnsi="Joost" w:cs="Times New Roman"/>
          <w:color w:val="auto"/>
          <w:lang w:val="lt-LT"/>
        </w:rPr>
        <w:t xml:space="preserve">TIEKĖJŲ </w:t>
      </w:r>
      <w:r w:rsidRPr="005A6E70">
        <w:rPr>
          <w:rFonts w:ascii="Joost" w:hAnsi="Joost" w:cs="Times New Roman"/>
          <w:color w:val="auto"/>
          <w:lang w:val="lt-LT"/>
        </w:rPr>
        <w:t>PAŠALINIMO PAGRINDAI“</w:t>
      </w:r>
    </w:p>
    <w:p w14:paraId="453E04BD" w14:textId="77777777" w:rsidR="00B82D54" w:rsidRPr="005A6E70" w:rsidRDefault="00B82D54" w:rsidP="002A2EE0">
      <w:pPr>
        <w:spacing w:after="0" w:line="240" w:lineRule="auto"/>
        <w:rPr>
          <w:rFonts w:ascii="Joost" w:hAnsi="Joost"/>
          <w:sz w:val="22"/>
          <w:szCs w:val="22"/>
          <w:lang w:eastAsia="en-GB"/>
        </w:rPr>
      </w:pPr>
    </w:p>
    <w:tbl>
      <w:tblPr>
        <w:tblStyle w:val="TableGrid"/>
        <w:tblW w:w="4904" w:type="pct"/>
        <w:tblLook w:val="04A0" w:firstRow="1" w:lastRow="0" w:firstColumn="1" w:lastColumn="0" w:noHBand="0" w:noVBand="1"/>
      </w:tblPr>
      <w:tblGrid>
        <w:gridCol w:w="532"/>
        <w:gridCol w:w="4620"/>
        <w:gridCol w:w="6943"/>
        <w:gridCol w:w="2150"/>
      </w:tblGrid>
      <w:tr w:rsidR="00B82D54" w:rsidRPr="005A6E70" w14:paraId="644F61C9" w14:textId="77777777" w:rsidTr="005A6E70">
        <w:tc>
          <w:tcPr>
            <w:tcW w:w="156" w:type="pct"/>
            <w:shd w:val="clear" w:color="auto" w:fill="E7E6E6" w:themeFill="background2"/>
            <w:vAlign w:val="center"/>
          </w:tcPr>
          <w:p w14:paraId="7748A8BD" w14:textId="77777777" w:rsidR="00B82D54" w:rsidRPr="005A6E70" w:rsidRDefault="00B82D54" w:rsidP="002A2E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heme="majorBidi" w:hint="eastAsia"/>
                <w:b/>
                <w:bCs/>
                <w:color w:val="auto"/>
                <w:sz w:val="22"/>
                <w:szCs w:val="22"/>
                <w:lang w:val="lt-LT" w:eastAsia="en-US"/>
                <w14:textOutline w14:w="0" w14:cap="rnd" w14:cmpd="sng" w14:algn="ctr">
                  <w14:noFill/>
                  <w14:prstDash w14:val="solid"/>
                  <w14:bevel/>
                </w14:textOutline>
              </w:rPr>
            </w:pPr>
            <w:r w:rsidRPr="005A6E70">
              <w:rPr>
                <w:rFonts w:ascii="Joost" w:eastAsia="Arial Unicode MS" w:hAnsi="Joost" w:cstheme="majorBidi"/>
                <w:b/>
                <w:bCs/>
                <w:color w:val="auto"/>
                <w:sz w:val="22"/>
                <w:szCs w:val="22"/>
                <w:lang w:val="lt-LT" w:eastAsia="en-US"/>
                <w14:textOutline w14:w="0" w14:cap="rnd" w14:cmpd="sng" w14:algn="ctr">
                  <w14:noFill/>
                  <w14:prstDash w14:val="solid"/>
                  <w14:bevel/>
                </w14:textOutline>
              </w:rPr>
              <w:t>Eil. Nr.</w:t>
            </w:r>
          </w:p>
        </w:tc>
        <w:tc>
          <w:tcPr>
            <w:tcW w:w="1632" w:type="pct"/>
            <w:shd w:val="clear" w:color="auto" w:fill="E7E6E6" w:themeFill="background2"/>
            <w:vAlign w:val="center"/>
          </w:tcPr>
          <w:p w14:paraId="397E51F2" w14:textId="77777777" w:rsidR="00B82D54" w:rsidRPr="005A6E70" w:rsidRDefault="00B82D54" w:rsidP="002A2EE0">
            <w:pPr>
              <w:spacing w:after="0" w:line="240" w:lineRule="auto"/>
              <w:jc w:val="center"/>
              <w:rPr>
                <w:rFonts w:ascii="Joost" w:hAnsi="Joost" w:cstheme="majorBidi"/>
                <w:b/>
                <w:bCs/>
                <w:sz w:val="22"/>
                <w:szCs w:val="22"/>
              </w:rPr>
            </w:pPr>
            <w:r w:rsidRPr="005A6E70">
              <w:rPr>
                <w:rFonts w:ascii="Joost" w:hAnsi="Joost" w:cstheme="majorBidi"/>
                <w:b/>
                <w:bCs/>
                <w:sz w:val="22"/>
                <w:szCs w:val="22"/>
              </w:rPr>
              <w:t>Reikalavimas</w:t>
            </w:r>
          </w:p>
        </w:tc>
        <w:tc>
          <w:tcPr>
            <w:tcW w:w="2447" w:type="pct"/>
            <w:shd w:val="clear" w:color="auto" w:fill="E7E6E6" w:themeFill="background2"/>
            <w:vAlign w:val="center"/>
          </w:tcPr>
          <w:p w14:paraId="3E1A9159" w14:textId="77777777" w:rsidR="00B82D54" w:rsidRPr="005A6E70" w:rsidRDefault="00B82D54" w:rsidP="002A2EE0">
            <w:pPr>
              <w:spacing w:after="0" w:line="240" w:lineRule="auto"/>
              <w:jc w:val="center"/>
              <w:rPr>
                <w:rFonts w:ascii="Joost" w:hAnsi="Joost" w:cstheme="majorBidi"/>
                <w:b/>
                <w:bCs/>
                <w:sz w:val="22"/>
                <w:szCs w:val="22"/>
              </w:rPr>
            </w:pPr>
            <w:r w:rsidRPr="005A6E70">
              <w:rPr>
                <w:rFonts w:ascii="Joost" w:hAnsi="Joost" w:cstheme="majorBidi"/>
                <w:b/>
                <w:sz w:val="22"/>
                <w:szCs w:val="22"/>
              </w:rPr>
              <w:t>Atitiktį pagrindžiantys dokumentai</w:t>
            </w:r>
          </w:p>
        </w:tc>
        <w:tc>
          <w:tcPr>
            <w:tcW w:w="765" w:type="pct"/>
            <w:shd w:val="clear" w:color="auto" w:fill="E7E6E6" w:themeFill="background2"/>
          </w:tcPr>
          <w:p w14:paraId="1C46D468" w14:textId="77777777" w:rsidR="00B82D54" w:rsidRPr="005A6E70" w:rsidRDefault="00B82D54" w:rsidP="002A2EE0">
            <w:pPr>
              <w:spacing w:after="0" w:line="240" w:lineRule="auto"/>
              <w:jc w:val="center"/>
              <w:rPr>
                <w:rFonts w:ascii="Joost" w:hAnsi="Joost" w:cstheme="majorBidi"/>
                <w:b/>
                <w:bCs/>
                <w:sz w:val="22"/>
                <w:szCs w:val="22"/>
              </w:rPr>
            </w:pPr>
            <w:r w:rsidRPr="005A6E70">
              <w:rPr>
                <w:rFonts w:ascii="Joost" w:hAnsi="Joost" w:cstheme="majorBidi"/>
                <w:b/>
                <w:bCs/>
                <w:sz w:val="22"/>
                <w:szCs w:val="22"/>
              </w:rPr>
              <w:t>Subjektas, kuris turi atitikti reikalavimą</w:t>
            </w:r>
          </w:p>
        </w:tc>
      </w:tr>
      <w:tr w:rsidR="00B82D54" w:rsidRPr="005A6E70" w14:paraId="5267DA4F" w14:textId="77777777" w:rsidTr="005A6E70">
        <w:trPr>
          <w:trHeight w:val="6250"/>
        </w:trPr>
        <w:tc>
          <w:tcPr>
            <w:tcW w:w="156" w:type="pct"/>
          </w:tcPr>
          <w:p w14:paraId="54674B36"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1.</w:t>
            </w:r>
          </w:p>
        </w:tc>
        <w:tc>
          <w:tcPr>
            <w:tcW w:w="1632" w:type="pct"/>
          </w:tcPr>
          <w:p w14:paraId="19BD45BD" w14:textId="77777777" w:rsidR="00B82D54" w:rsidRPr="005A6E70" w:rsidRDefault="00B82D54" w:rsidP="002A2EE0">
            <w:pPr>
              <w:pStyle w:val="NoSpacing"/>
              <w:jc w:val="both"/>
              <w:rPr>
                <w:rFonts w:ascii="Joost" w:eastAsia="Yu Mincho" w:hAnsi="Joost" w:cstheme="majorBidi" w:hint="eastAsia"/>
                <w:i/>
                <w:iCs/>
                <w:sz w:val="22"/>
                <w:szCs w:val="22"/>
                <w:lang w:eastAsia="en-US"/>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lang w:eastAsia="en-US"/>
              </w:rPr>
              <w:t>VPĮ 46 straipsnio 1 dalis (</w:t>
            </w:r>
            <w:r w:rsidRPr="005A6E70">
              <w:rPr>
                <w:rFonts w:ascii="Joost" w:eastAsia="Yu Mincho" w:hAnsi="Joost" w:cstheme="majorBidi"/>
                <w:sz w:val="22"/>
                <w:szCs w:val="22"/>
                <w:lang w:eastAsia="en-US"/>
              </w:rPr>
              <w:t xml:space="preserve">EBVPD III dalies A1-A6 punktai ir D1 punktas)): </w:t>
            </w:r>
          </w:p>
          <w:p w14:paraId="0D292573" w14:textId="77777777" w:rsidR="00B82D54" w:rsidRPr="005A6E70" w:rsidRDefault="00B82D54" w:rsidP="002A2EE0">
            <w:pPr>
              <w:pStyle w:val="NoSpacing"/>
              <w:jc w:val="both"/>
              <w:rPr>
                <w:rFonts w:ascii="Joost" w:hAnsi="Joost" w:cstheme="majorBidi" w:hint="eastAsia"/>
                <w:sz w:val="22"/>
                <w:szCs w:val="22"/>
                <w:lang w:eastAsia="en-US"/>
              </w:rPr>
            </w:pPr>
          </w:p>
          <w:p w14:paraId="7E8E72AF"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sz w:val="22"/>
                <w:szCs w:val="22"/>
                <w:lang w:eastAsia="en-US"/>
              </w:rPr>
              <w:t>Tiekėjas arba jo atsakingas asmuo, nurodytas VPĮ 46 straipsnio 2 dalies 2 punkte, nuteistas už šią nusikalstamą veiką:</w:t>
            </w:r>
          </w:p>
          <w:p w14:paraId="39D28F79"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1) dalyvavimą nusikalstamame susivienijime, jo organizavimą ar vadovavimą jam;</w:t>
            </w:r>
          </w:p>
          <w:p w14:paraId="5DD6DE03"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2) kyšininkavimą, prekybą poveikiu, papirkimą;</w:t>
            </w:r>
          </w:p>
          <w:p w14:paraId="170FF6C1"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79FF89"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4) nusikalstamą bankrotą;</w:t>
            </w:r>
          </w:p>
          <w:p w14:paraId="154D182B"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5) teroristinį ir su teroristine veikla susijusį nusikaltimą;</w:t>
            </w:r>
          </w:p>
          <w:p w14:paraId="49A4E497"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6) nusikalstamu būdu gauto turto legalizavimą;</w:t>
            </w:r>
          </w:p>
          <w:p w14:paraId="55E24CD2"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7) prekybą žmonėmis, vaiko pirkimą arba pardavimą;</w:t>
            </w:r>
          </w:p>
          <w:p w14:paraId="65A9F791"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 xml:space="preserve">8) kitos valstybės tiekėjo atliktą nusikaltimą, apibrėžtą Direktyvos 2014/24/ES 57 </w:t>
            </w:r>
            <w:r w:rsidRPr="005A6E70">
              <w:rPr>
                <w:rFonts w:ascii="Joost" w:hAnsi="Joost" w:cstheme="majorBidi"/>
                <w:bCs/>
                <w:sz w:val="22"/>
                <w:szCs w:val="22"/>
                <w:lang w:eastAsia="en-US"/>
              </w:rPr>
              <w:lastRenderedPageBreak/>
              <w:t>straipsnio 1 dalyje išvardytus Europos Sąjungos teisės aktus įgyvendinančiuose kitų valstybių teisės aktuose.</w:t>
            </w:r>
          </w:p>
          <w:p w14:paraId="448B695D" w14:textId="77777777" w:rsidR="00B82D54" w:rsidRPr="005A6E70" w:rsidRDefault="00B82D54" w:rsidP="002A2EE0">
            <w:pPr>
              <w:pStyle w:val="NoSpacing"/>
              <w:jc w:val="both"/>
              <w:rPr>
                <w:rFonts w:ascii="Joost" w:hAnsi="Joost" w:cstheme="majorBidi" w:hint="eastAsia"/>
                <w:b/>
                <w:bCs/>
                <w:sz w:val="22"/>
                <w:szCs w:val="22"/>
                <w:lang w:eastAsia="en-US"/>
              </w:rPr>
            </w:pPr>
          </w:p>
          <w:p w14:paraId="33560002"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Laikoma, kad tiekėjas arba jo atsakingas asmuo nuteistas už aukščiau nurodytą nusikalstamą veiką, kai dėl:</w:t>
            </w:r>
          </w:p>
          <w:p w14:paraId="054B23CC" w14:textId="77777777" w:rsidR="00B82D54" w:rsidRPr="005A6E70" w:rsidRDefault="00B82D54" w:rsidP="002A2EE0">
            <w:pPr>
              <w:pStyle w:val="NoSpacing"/>
              <w:jc w:val="both"/>
              <w:rPr>
                <w:rFonts w:ascii="Joost" w:hAnsi="Joost" w:cstheme="majorBidi" w:hint="eastAsia"/>
                <w:bCs/>
                <w:sz w:val="22"/>
                <w:szCs w:val="22"/>
                <w:lang w:eastAsia="en-US"/>
              </w:rPr>
            </w:pPr>
            <w:r w:rsidRPr="005A6E70">
              <w:rPr>
                <w:rFonts w:ascii="Joost" w:hAnsi="Joost"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2EA8FF22"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5093C5" w14:textId="77777777" w:rsidR="00B82D54" w:rsidRPr="005A6E70" w:rsidRDefault="00B82D54" w:rsidP="002A2EE0">
            <w:pPr>
              <w:pStyle w:val="NoSpacing"/>
              <w:jc w:val="both"/>
              <w:rPr>
                <w:rFonts w:ascii="Joost" w:hAnsi="Joost" w:cstheme="majorBidi" w:hint="eastAsia"/>
                <w:bCs/>
                <w:sz w:val="22"/>
                <w:szCs w:val="22"/>
                <w:lang w:eastAsia="en-US"/>
              </w:rPr>
            </w:pPr>
            <w:r w:rsidRPr="005A6E70">
              <w:rPr>
                <w:rFonts w:ascii="Joost" w:hAnsi="Joost" w:cstheme="majorBid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41ACEE" w14:textId="77777777" w:rsidR="00B82D54" w:rsidRPr="005A6E70" w:rsidRDefault="00B82D54" w:rsidP="002A2EE0">
            <w:pPr>
              <w:pStyle w:val="NoSpacing"/>
              <w:jc w:val="both"/>
              <w:rPr>
                <w:rFonts w:ascii="Joost" w:hAnsi="Joost" w:cstheme="majorBidi" w:hint="eastAsia"/>
                <w:bCs/>
                <w:sz w:val="22"/>
                <w:szCs w:val="22"/>
                <w:lang w:eastAsia="en-US"/>
              </w:rPr>
            </w:pPr>
          </w:p>
          <w:p w14:paraId="6C94016C" w14:textId="77777777" w:rsidR="00B82D54" w:rsidRPr="005A6E70" w:rsidRDefault="00B82D54" w:rsidP="002A2EE0">
            <w:pPr>
              <w:pStyle w:val="NoSpacing"/>
              <w:jc w:val="both"/>
              <w:rPr>
                <w:rFonts w:ascii="Joost" w:hAnsi="Joost" w:cstheme="majorBidi" w:hint="eastAsia"/>
                <w:i/>
                <w:iCs/>
                <w:sz w:val="22"/>
                <w:szCs w:val="22"/>
                <w:lang w:eastAsia="en-US"/>
              </w:rPr>
            </w:pPr>
            <w:r w:rsidRPr="005A6E70">
              <w:rPr>
                <w:rFonts w:ascii="Joost" w:hAnsi="Joost" w:cstheme="majorBid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47" w:type="pct"/>
          </w:tcPr>
          <w:p w14:paraId="050779B5" w14:textId="77777777" w:rsidR="00B82D54" w:rsidRPr="005A6E70" w:rsidRDefault="00B82D54" w:rsidP="005A6E70">
            <w:pPr>
              <w:pStyle w:val="NoSpacing"/>
              <w:tabs>
                <w:tab w:val="left" w:pos="414"/>
              </w:tabs>
              <w:jc w:val="both"/>
              <w:rPr>
                <w:rFonts w:ascii="Joost" w:hAnsi="Joost" w:cstheme="majorBidi" w:hint="eastAsia"/>
                <w:sz w:val="22"/>
                <w:szCs w:val="22"/>
              </w:rPr>
            </w:pPr>
            <w:r w:rsidRPr="005A6E70">
              <w:rPr>
                <w:rFonts w:ascii="Joost" w:hAnsi="Joost" w:cstheme="majorBidi"/>
                <w:sz w:val="22"/>
                <w:szCs w:val="22"/>
                <w:lang w:eastAsia="en-US"/>
              </w:rPr>
              <w:lastRenderedPageBreak/>
              <w:t>1. Iš Lietuvoje įsteigtų subjektų reikalaujama:</w:t>
            </w:r>
          </w:p>
          <w:p w14:paraId="0AD4D6C5" w14:textId="77777777" w:rsidR="00B82D54" w:rsidRPr="005A6E70" w:rsidRDefault="00B82D54" w:rsidP="005A6E7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išrašo iš teismo sprendimo arba</w:t>
            </w:r>
          </w:p>
          <w:p w14:paraId="223FF805" w14:textId="77777777" w:rsidR="00B82D54" w:rsidRPr="005A6E70" w:rsidRDefault="00B82D54" w:rsidP="005A6E7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Informatikos ir ryšių departamento prie Vidaus reikalų ministerijos pažymos, arba</w:t>
            </w:r>
          </w:p>
          <w:p w14:paraId="0B1A90FE" w14:textId="77777777" w:rsidR="00B82D54" w:rsidRPr="005A6E70" w:rsidRDefault="00B82D54" w:rsidP="005A6E7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valstybės įmonės Registrų centro Lietuvos Respublikos Vyriausybės nustatyta tvarka išduoto dokumento, patvirtinančio jungtinius kompetentingų institucijų tvarkomus duomenis.</w:t>
            </w:r>
          </w:p>
          <w:p w14:paraId="15390418" w14:textId="77777777" w:rsidR="00B82D54" w:rsidRPr="005A6E70" w:rsidRDefault="00B82D54" w:rsidP="005A6E70">
            <w:pPr>
              <w:pStyle w:val="NoSpacing"/>
              <w:tabs>
                <w:tab w:val="left" w:pos="414"/>
              </w:tabs>
              <w:jc w:val="both"/>
              <w:rPr>
                <w:rFonts w:ascii="Joost" w:hAnsi="Joost" w:cstheme="majorBidi" w:hint="eastAsia"/>
                <w:sz w:val="22"/>
                <w:szCs w:val="22"/>
                <w:lang w:eastAsia="en-US"/>
              </w:rPr>
            </w:pPr>
          </w:p>
          <w:p w14:paraId="475EB973" w14:textId="77777777" w:rsidR="00B82D54" w:rsidRPr="005A6E70" w:rsidRDefault="00B82D54" w:rsidP="005A6E70">
            <w:pPr>
              <w:pStyle w:val="NoSpacing"/>
              <w:tabs>
                <w:tab w:val="left" w:pos="414"/>
              </w:tabs>
              <w:jc w:val="both"/>
              <w:rPr>
                <w:rFonts w:ascii="Joost" w:hAnsi="Joost" w:cstheme="majorBidi" w:hint="eastAsia"/>
                <w:sz w:val="22"/>
                <w:szCs w:val="22"/>
              </w:rPr>
            </w:pPr>
            <w:r w:rsidRPr="005A6E70">
              <w:rPr>
                <w:rFonts w:ascii="Joost" w:hAnsi="Joost" w:cstheme="majorBidi"/>
                <w:sz w:val="22"/>
                <w:szCs w:val="22"/>
                <w:lang w:eastAsia="en-US"/>
              </w:rPr>
              <w:t>Iš ne Lietuvoje įsteigtų subjektų reikalaujama:</w:t>
            </w:r>
          </w:p>
          <w:p w14:paraId="17FD5B7A" w14:textId="77777777" w:rsidR="00B82D54" w:rsidRPr="005A6E70" w:rsidRDefault="00B82D54" w:rsidP="005A6E7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atitinkamos užsienio šalies institucijos dokumento.</w:t>
            </w:r>
          </w:p>
          <w:p w14:paraId="6DAB23F8" w14:textId="77777777" w:rsidR="00B82D54" w:rsidRPr="005A6E70" w:rsidRDefault="00B82D54" w:rsidP="005A6E70">
            <w:pPr>
              <w:pStyle w:val="NoSpacing"/>
              <w:tabs>
                <w:tab w:val="left" w:pos="414"/>
              </w:tabs>
              <w:jc w:val="both"/>
              <w:rPr>
                <w:rFonts w:ascii="Joost" w:hAnsi="Joost" w:cstheme="majorBidi" w:hint="eastAsia"/>
                <w:b/>
                <w:bCs/>
                <w:sz w:val="22"/>
                <w:szCs w:val="22"/>
              </w:rPr>
            </w:pPr>
          </w:p>
          <w:p w14:paraId="598FDA54" w14:textId="32CEA1F0" w:rsidR="00B82D54" w:rsidRPr="005A6E70" w:rsidRDefault="00B82D54" w:rsidP="005A6E70">
            <w:pPr>
              <w:pStyle w:val="FootnoteText"/>
              <w:tabs>
                <w:tab w:val="left" w:pos="414"/>
              </w:tabs>
              <w:jc w:val="both"/>
              <w:rPr>
                <w:rFonts w:ascii="Joost" w:hAnsi="Joost" w:cstheme="majorBidi" w:hint="eastAsia"/>
                <w:sz w:val="22"/>
                <w:szCs w:val="22"/>
              </w:rPr>
            </w:pPr>
            <w:r w:rsidRPr="005A6E70">
              <w:rPr>
                <w:rFonts w:ascii="Joost" w:eastAsia="Yu Mincho" w:hAnsi="Joost" w:cstheme="majorBid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EB79E74" w14:textId="3C273DD8" w:rsidR="00B82D54" w:rsidRPr="005A6E70" w:rsidRDefault="00B82D54" w:rsidP="005A6E70">
            <w:pPr>
              <w:pStyle w:val="FootnoteText"/>
              <w:numPr>
                <w:ilvl w:val="0"/>
                <w:numId w:val="19"/>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priesaikos deklaracija;</w:t>
            </w:r>
          </w:p>
          <w:p w14:paraId="6546D574" w14:textId="77777777" w:rsidR="00B82D54" w:rsidRPr="005A6E70" w:rsidRDefault="00B82D54" w:rsidP="005A6E70">
            <w:pPr>
              <w:pStyle w:val="FootnoteText"/>
              <w:numPr>
                <w:ilvl w:val="0"/>
                <w:numId w:val="19"/>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77B328" w14:textId="77777777" w:rsidR="00B82D54" w:rsidRPr="005A6E70" w:rsidRDefault="00B82D54" w:rsidP="005A6E70">
            <w:pPr>
              <w:pStyle w:val="NoSpacing"/>
              <w:tabs>
                <w:tab w:val="left" w:pos="414"/>
              </w:tabs>
              <w:jc w:val="both"/>
              <w:rPr>
                <w:rFonts w:ascii="Joost" w:hAnsi="Joost" w:cstheme="majorBidi" w:hint="eastAsia"/>
                <w:sz w:val="22"/>
                <w:szCs w:val="22"/>
              </w:rPr>
            </w:pPr>
          </w:p>
          <w:p w14:paraId="3020F494" w14:textId="21577274" w:rsidR="00B82D54" w:rsidRPr="00E72BC7" w:rsidRDefault="00B82D54" w:rsidP="005A6E70">
            <w:pPr>
              <w:pStyle w:val="NoSpacing"/>
              <w:tabs>
                <w:tab w:val="left" w:pos="414"/>
              </w:tabs>
              <w:jc w:val="both"/>
              <w:rPr>
                <w:rFonts w:ascii="Joost" w:hAnsi="Joost" w:cstheme="majorBidi" w:hint="eastAsia"/>
                <w:sz w:val="22"/>
                <w:szCs w:val="22"/>
              </w:rPr>
            </w:pPr>
            <w:r w:rsidRPr="005A6E70">
              <w:rPr>
                <w:rFonts w:ascii="Joost" w:hAnsi="Joost" w:cstheme="majorBidi"/>
                <w:sz w:val="22"/>
                <w:szCs w:val="22"/>
              </w:rPr>
              <w:t xml:space="preserve">Nurodyti dokumentai turi būti išduoti ne anksčiau kaip 180 dienų iki </w:t>
            </w:r>
            <w:r w:rsidRPr="005A6E70">
              <w:rPr>
                <w:rFonts w:ascii="Joost" w:eastAsia="Times New Roman" w:hAnsi="Joost" w:cstheme="majorBidi"/>
                <w:sz w:val="22"/>
                <w:szCs w:val="22"/>
              </w:rPr>
              <w:t>tos dienos, kai galimas laimėtojas perkančiosios organizacijos prašymu turės pateikti pašalinimo pagrindų nebuvimą patvirtinančius dokumentus</w:t>
            </w:r>
            <w:r w:rsidRPr="005A6E70">
              <w:rPr>
                <w:rFonts w:ascii="Joost" w:hAnsi="Joost" w:cstheme="majorBidi"/>
                <w:sz w:val="22"/>
                <w:szCs w:val="22"/>
              </w:rPr>
              <w:t>.</w:t>
            </w:r>
          </w:p>
          <w:p w14:paraId="7B538C95" w14:textId="77777777" w:rsidR="00B82D54" w:rsidRPr="005A6E70" w:rsidRDefault="00B82D54" w:rsidP="005A6E70">
            <w:pPr>
              <w:pStyle w:val="NoSpacing"/>
              <w:tabs>
                <w:tab w:val="left" w:pos="414"/>
              </w:tabs>
              <w:jc w:val="both"/>
              <w:rPr>
                <w:rFonts w:ascii="Joost" w:hAnsi="Joost" w:cstheme="majorBidi" w:hint="eastAsia"/>
                <w:b/>
                <w:bCs/>
                <w:sz w:val="22"/>
                <w:szCs w:val="22"/>
              </w:rPr>
            </w:pPr>
          </w:p>
          <w:p w14:paraId="4F452085" w14:textId="77777777" w:rsidR="00B82D54" w:rsidRPr="005A6E70" w:rsidRDefault="00B82D54" w:rsidP="005A6E70">
            <w:pPr>
              <w:pStyle w:val="NoSpacing"/>
              <w:tabs>
                <w:tab w:val="left" w:pos="414"/>
              </w:tabs>
              <w:jc w:val="both"/>
              <w:rPr>
                <w:rFonts w:ascii="Joost" w:hAnsi="Joost" w:cstheme="majorBidi" w:hint="eastAsia"/>
                <w:bCs/>
                <w:sz w:val="22"/>
                <w:szCs w:val="22"/>
              </w:rPr>
            </w:pPr>
            <w:r w:rsidRPr="005A6E70">
              <w:rPr>
                <w:rFonts w:ascii="Joost" w:hAnsi="Joost"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FD79D7" w14:textId="77777777" w:rsidR="00B82D54" w:rsidRPr="005A6E70" w:rsidRDefault="00B82D54" w:rsidP="005A6E70">
            <w:pPr>
              <w:pStyle w:val="NoSpacing"/>
              <w:tabs>
                <w:tab w:val="left" w:pos="414"/>
              </w:tabs>
              <w:jc w:val="both"/>
              <w:rPr>
                <w:rFonts w:ascii="Joost" w:hAnsi="Joost" w:cstheme="majorBidi" w:hint="eastAsia"/>
                <w:bCs/>
                <w:sz w:val="22"/>
                <w:szCs w:val="22"/>
              </w:rPr>
            </w:pPr>
          </w:p>
          <w:p w14:paraId="0A727A7B" w14:textId="16E23DD5" w:rsidR="00B82D54" w:rsidRPr="005A6E70" w:rsidRDefault="00B82D54" w:rsidP="002A2EE0">
            <w:pPr>
              <w:pStyle w:val="NoSpacing"/>
              <w:jc w:val="both"/>
              <w:rPr>
                <w:rFonts w:ascii="Joost" w:hAnsi="Joost" w:cs="Times New Roman" w:hint="eastAsia"/>
                <w:b/>
                <w:sz w:val="22"/>
                <w:szCs w:val="22"/>
              </w:rPr>
            </w:pPr>
            <w:r w:rsidRPr="005A6E7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765" w:type="pct"/>
          </w:tcPr>
          <w:p w14:paraId="64D1744F" w14:textId="77777777" w:rsidR="00B82D54" w:rsidRPr="005A6E70" w:rsidRDefault="00B82D54" w:rsidP="005A6E70">
            <w:pPr>
              <w:spacing w:after="0" w:line="240" w:lineRule="auto"/>
              <w:jc w:val="both"/>
              <w:rPr>
                <w:rFonts w:ascii="Joost" w:hAnsi="Joost" w:cstheme="majorBidi"/>
                <w:sz w:val="22"/>
                <w:szCs w:val="22"/>
              </w:rPr>
            </w:pPr>
            <w:r w:rsidRPr="005A6E70">
              <w:rPr>
                <w:rFonts w:ascii="Joost" w:eastAsia="Yu Mincho" w:hAnsi="Joost" w:cstheme="majorBidi"/>
                <w:sz w:val="22"/>
                <w:szCs w:val="22"/>
              </w:rPr>
              <w:lastRenderedPageBreak/>
              <w:t>Tiekėjas, kiekvienas tiekėjų grupės narys ir kiekvienas kitas ūkio subjektas, kurio pajėgumais remiasi tiekėjas.</w:t>
            </w:r>
          </w:p>
        </w:tc>
      </w:tr>
      <w:tr w:rsidR="00B82D54" w:rsidRPr="005A6E70" w14:paraId="042F561A" w14:textId="77777777" w:rsidTr="005A6E70">
        <w:trPr>
          <w:trHeight w:val="1288"/>
        </w:trPr>
        <w:tc>
          <w:tcPr>
            <w:tcW w:w="156" w:type="pct"/>
          </w:tcPr>
          <w:p w14:paraId="752ED9D8"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lastRenderedPageBreak/>
              <w:t>2.</w:t>
            </w:r>
          </w:p>
        </w:tc>
        <w:tc>
          <w:tcPr>
            <w:tcW w:w="1632" w:type="pct"/>
          </w:tcPr>
          <w:p w14:paraId="216828CF" w14:textId="77777777" w:rsidR="00B82D54" w:rsidRPr="005A6E70" w:rsidRDefault="00B82D54" w:rsidP="002A2EE0">
            <w:pPr>
              <w:pStyle w:val="NoSpacing"/>
              <w:jc w:val="both"/>
              <w:rPr>
                <w:rFonts w:ascii="Joost" w:eastAsia="Yu Mincho" w:hAnsi="Joost" w:cstheme="majorBidi" w:hint="eastAsia"/>
                <w:sz w:val="22"/>
                <w:szCs w:val="22"/>
                <w:lang w:eastAsia="en-US"/>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lang w:eastAsia="en-US"/>
              </w:rPr>
              <w:t>VPĮ 46 straipsnio 2</w:t>
            </w:r>
            <w:r w:rsidRPr="005A6E70">
              <w:rPr>
                <w:rFonts w:ascii="Joost" w:eastAsia="Yu Mincho" w:hAnsi="Joost" w:cstheme="majorBidi"/>
                <w:b/>
                <w:bCs/>
                <w:sz w:val="22"/>
                <w:szCs w:val="22"/>
                <w:vertAlign w:val="superscript"/>
                <w:lang w:eastAsia="en-US"/>
              </w:rPr>
              <w:t>1</w:t>
            </w:r>
            <w:r w:rsidRPr="005A6E70">
              <w:rPr>
                <w:rFonts w:ascii="Joost" w:eastAsia="Yu Mincho" w:hAnsi="Joost" w:cstheme="majorBidi"/>
                <w:b/>
                <w:bCs/>
                <w:sz w:val="22"/>
                <w:szCs w:val="22"/>
                <w:lang w:eastAsia="en-US"/>
              </w:rPr>
              <w:t xml:space="preserve"> dalis</w:t>
            </w:r>
            <w:r w:rsidRPr="005A6E70">
              <w:rPr>
                <w:rFonts w:ascii="Joost" w:eastAsia="Yu Mincho" w:hAnsi="Joost" w:cstheme="majorBidi"/>
                <w:sz w:val="22"/>
                <w:szCs w:val="22"/>
                <w:lang w:eastAsia="en-US"/>
              </w:rPr>
              <w:t xml:space="preserve"> (EBVPD III dalies D2 punktas)):</w:t>
            </w:r>
          </w:p>
          <w:p w14:paraId="33F2520F" w14:textId="77777777" w:rsidR="00B82D54" w:rsidRPr="005A6E70" w:rsidRDefault="00B82D54" w:rsidP="002A2EE0">
            <w:pPr>
              <w:pStyle w:val="NoSpacing"/>
              <w:jc w:val="both"/>
              <w:rPr>
                <w:rFonts w:ascii="Joost" w:eastAsia="Yu Mincho" w:hAnsi="Joost" w:cstheme="majorBidi" w:hint="eastAsia"/>
                <w:sz w:val="22"/>
                <w:szCs w:val="22"/>
                <w:lang w:eastAsia="en-US"/>
              </w:rPr>
            </w:pPr>
            <w:r w:rsidRPr="005A6E70">
              <w:rPr>
                <w:rFonts w:ascii="Joost" w:eastAsia="Yu Mincho" w:hAnsi="Joost" w:cstheme="majorBidi"/>
                <w:sz w:val="22"/>
                <w:szCs w:val="22"/>
                <w:lang w:eastAsia="en-US"/>
              </w:rPr>
              <w:t>Tiekėjas yra neatlikęs jam paskirtos baudžiamojo poveikio priemonės – uždraudimo juridiniam asmeniui dalyvauti viešuosiuose pirkimuose.</w:t>
            </w:r>
          </w:p>
        </w:tc>
        <w:tc>
          <w:tcPr>
            <w:tcW w:w="2447" w:type="pct"/>
          </w:tcPr>
          <w:p w14:paraId="7242E083"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0AAC0458" w14:textId="77777777" w:rsidR="00B82D54" w:rsidRPr="005A6E70" w:rsidRDefault="00B82D54" w:rsidP="000D51D0">
            <w:pPr>
              <w:spacing w:after="0" w:line="240" w:lineRule="auto"/>
              <w:jc w:val="both"/>
              <w:rPr>
                <w:rFonts w:ascii="Joost" w:eastAsia="Yu Mincho" w:hAnsi="Joost" w:cstheme="majorBidi" w:hint="eastAsia"/>
                <w:sz w:val="22"/>
                <w:szCs w:val="22"/>
              </w:rPr>
            </w:pPr>
            <w:r w:rsidRPr="005A6E70">
              <w:rPr>
                <w:rFonts w:ascii="Joost" w:eastAsia="Yu Mincho" w:hAnsi="Joost" w:cstheme="majorBidi"/>
                <w:sz w:val="22"/>
                <w:szCs w:val="22"/>
              </w:rPr>
              <w:t>Tiekėjas, kiekvienas tiekėjų grupės narys ir kiekvienas kitas ūkio subjektas, kurio pajėgumais remiasi tiekėjas.</w:t>
            </w:r>
          </w:p>
        </w:tc>
      </w:tr>
      <w:tr w:rsidR="00B82D54" w:rsidRPr="005A6E70" w14:paraId="49907A41" w14:textId="77777777" w:rsidTr="005A6E70">
        <w:tc>
          <w:tcPr>
            <w:tcW w:w="156" w:type="pct"/>
          </w:tcPr>
          <w:p w14:paraId="2706C46A"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3.</w:t>
            </w:r>
          </w:p>
        </w:tc>
        <w:tc>
          <w:tcPr>
            <w:tcW w:w="1632" w:type="pct"/>
          </w:tcPr>
          <w:p w14:paraId="49A9ED59" w14:textId="77777777" w:rsidR="00B82D54" w:rsidRPr="005A6E70" w:rsidRDefault="00B82D54" w:rsidP="002A2EE0">
            <w:pPr>
              <w:pStyle w:val="NoSpacing"/>
              <w:jc w:val="both"/>
              <w:rPr>
                <w:rFonts w:ascii="Joost"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3 dalis </w:t>
            </w:r>
            <w:r w:rsidRPr="0004517A">
              <w:rPr>
                <w:rFonts w:ascii="Joost" w:eastAsia="Yu Mincho" w:hAnsi="Joost" w:cstheme="majorBidi"/>
                <w:sz w:val="22"/>
                <w:szCs w:val="22"/>
              </w:rPr>
              <w:t>(</w:t>
            </w:r>
            <w:r w:rsidRPr="005A6E70">
              <w:rPr>
                <w:rFonts w:ascii="Joost" w:eastAsia="Arial" w:hAnsi="Joost" w:cstheme="majorBidi"/>
                <w:sz w:val="22"/>
                <w:szCs w:val="22"/>
              </w:rPr>
              <w:t>EBVPD III dalies B1 ir B2 punktai)):</w:t>
            </w:r>
          </w:p>
          <w:p w14:paraId="17035D2E" w14:textId="77777777" w:rsidR="00B82D54" w:rsidRPr="005A6E70" w:rsidRDefault="00B82D54" w:rsidP="002A2EE0">
            <w:pPr>
              <w:pStyle w:val="NoSpacing"/>
              <w:jc w:val="both"/>
              <w:rPr>
                <w:rFonts w:ascii="Joost" w:hAnsi="Joost" w:cstheme="majorBidi" w:hint="eastAsia"/>
                <w:sz w:val="22"/>
                <w:szCs w:val="22"/>
                <w:lang w:eastAsia="en-US"/>
              </w:rPr>
            </w:pPr>
          </w:p>
          <w:p w14:paraId="771A6C20"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4BB2ED3A" w14:textId="77777777" w:rsidR="00B82D54" w:rsidRPr="005A6E70" w:rsidRDefault="00B82D54" w:rsidP="002A2EE0">
            <w:pPr>
              <w:pStyle w:val="NoSpacing"/>
              <w:jc w:val="both"/>
              <w:rPr>
                <w:rFonts w:ascii="Joost" w:hAnsi="Joost" w:cstheme="majorBidi" w:hint="eastAsia"/>
                <w:b/>
                <w:bCs/>
                <w:sz w:val="22"/>
                <w:szCs w:val="22"/>
                <w:lang w:eastAsia="en-US"/>
              </w:rPr>
            </w:pPr>
          </w:p>
          <w:p w14:paraId="2A43AF9A"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Laikoma, kad tiekėjas nuteistas už aukščiau nurodytą nusikalstamą veiką, kai dėl:</w:t>
            </w:r>
          </w:p>
          <w:p w14:paraId="01B45F25"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FB2CAC1"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1956CA" w14:textId="77777777" w:rsidR="00B82D54" w:rsidRPr="005A6E70" w:rsidRDefault="00B82D54" w:rsidP="002A2EE0">
            <w:pPr>
              <w:pStyle w:val="NoSpacing"/>
              <w:jc w:val="both"/>
              <w:rPr>
                <w:rFonts w:ascii="Joost" w:hAnsi="Joost" w:cstheme="majorBidi" w:hint="eastAsia"/>
                <w:b/>
                <w:bCs/>
                <w:sz w:val="22"/>
                <w:szCs w:val="22"/>
                <w:lang w:eastAsia="en-US"/>
              </w:rPr>
            </w:pPr>
          </w:p>
          <w:p w14:paraId="2C233390"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Tačiau ši nuostata netaikoma, jeigu:</w:t>
            </w:r>
          </w:p>
          <w:p w14:paraId="5D7DED48"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lastRenderedPageBreak/>
              <w:t>1) tiekėjas yra įsipareigojęs sumokėti mokesčius, įskaitant socialinio draudimo įmokas ir dėl to laikomas jau įvykdžiusiu šioje dalyje nurodytus įsipareigojimus;</w:t>
            </w:r>
          </w:p>
          <w:p w14:paraId="4304D86B"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2) įsiskolinimo suma neviršija 50 Eur (penkiasdešimt eurų);</w:t>
            </w:r>
          </w:p>
          <w:p w14:paraId="1A019813" w14:textId="7122E80E" w:rsidR="00B82D54" w:rsidRPr="005A6E70" w:rsidRDefault="00B82D54" w:rsidP="000D51D0">
            <w:pPr>
              <w:pStyle w:val="NoSpacing"/>
              <w:jc w:val="both"/>
              <w:rPr>
                <w:rFonts w:ascii="Joost" w:hAnsi="Joost" w:cstheme="majorBidi" w:hint="eastAsia"/>
                <w:sz w:val="22"/>
                <w:szCs w:val="22"/>
              </w:rPr>
            </w:pPr>
            <w:r w:rsidRPr="005A6E70">
              <w:rPr>
                <w:rFonts w:ascii="Joost" w:hAnsi="Joost"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47" w:type="pct"/>
          </w:tcPr>
          <w:p w14:paraId="4A33CECB" w14:textId="77777777" w:rsidR="00B82D54" w:rsidRPr="005A6E70" w:rsidRDefault="00B82D54" w:rsidP="000D51D0">
            <w:pPr>
              <w:pStyle w:val="NoSpacing"/>
              <w:tabs>
                <w:tab w:val="left" w:pos="414"/>
              </w:tabs>
              <w:jc w:val="both"/>
              <w:rPr>
                <w:rFonts w:ascii="Joost" w:hAnsi="Joost" w:cstheme="majorBidi" w:hint="eastAsia"/>
                <w:b/>
                <w:bCs/>
                <w:sz w:val="22"/>
                <w:szCs w:val="22"/>
              </w:rPr>
            </w:pPr>
            <w:r w:rsidRPr="005A6E70">
              <w:rPr>
                <w:rFonts w:ascii="Joost" w:hAnsi="Joost" w:cstheme="majorBidi"/>
                <w:sz w:val="22"/>
                <w:szCs w:val="22"/>
              </w:rPr>
              <w:lastRenderedPageBreak/>
              <w:t>1) Dėl įsipareigojimų, susijusių su mokesčių mokėjimu (išskyrus socialinio draudimo įmokas), įvykdymo i</w:t>
            </w:r>
            <w:r w:rsidRPr="005A6E70">
              <w:rPr>
                <w:rFonts w:ascii="Joost" w:hAnsi="Joost" w:cstheme="majorBidi"/>
                <w:sz w:val="22"/>
                <w:szCs w:val="22"/>
                <w:lang w:eastAsia="en-US"/>
              </w:rPr>
              <w:t xml:space="preserve">š Lietuvoje įsteigtų subjektų </w:t>
            </w:r>
            <w:r w:rsidRPr="005A6E70">
              <w:rPr>
                <w:rFonts w:ascii="Joost" w:hAnsi="Joost" w:cstheme="majorBidi"/>
                <w:sz w:val="22"/>
                <w:szCs w:val="22"/>
              </w:rPr>
              <w:t>prašoma:</w:t>
            </w:r>
          </w:p>
          <w:p w14:paraId="40911CEF"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1A0FD8D7" w14:textId="77777777" w:rsidR="00B82D54" w:rsidRPr="005A6E70" w:rsidRDefault="00B82D54" w:rsidP="000D51D0">
            <w:pPr>
              <w:pStyle w:val="NoSpacing"/>
              <w:numPr>
                <w:ilvl w:val="0"/>
                <w:numId w:val="18"/>
              </w:numPr>
              <w:tabs>
                <w:tab w:val="left" w:pos="414"/>
              </w:tabs>
              <w:ind w:left="0" w:firstLine="0"/>
              <w:jc w:val="both"/>
              <w:rPr>
                <w:rFonts w:ascii="Joost" w:hAnsi="Joost" w:cstheme="majorBidi" w:hint="eastAsia"/>
                <w:sz w:val="22"/>
                <w:szCs w:val="22"/>
              </w:rPr>
            </w:pPr>
            <w:r w:rsidRPr="005A6E70">
              <w:rPr>
                <w:rFonts w:ascii="Joost" w:hAnsi="Joost" w:cstheme="majorBidi"/>
                <w:sz w:val="22"/>
                <w:szCs w:val="22"/>
              </w:rPr>
              <w:t>išrašo iš teismo sprendimo (jei toks yra) arba Valstybinės mokesčių inspekcijos prie Lietuvos Respublikos finansų ministerijos išduoto dokumento,</w:t>
            </w:r>
          </w:p>
          <w:p w14:paraId="6CFE65AD" w14:textId="77777777" w:rsidR="00B82D54" w:rsidRPr="005A6E70" w:rsidRDefault="00B82D54" w:rsidP="000D51D0">
            <w:pPr>
              <w:pStyle w:val="NoSpacing"/>
              <w:numPr>
                <w:ilvl w:val="0"/>
                <w:numId w:val="18"/>
              </w:numPr>
              <w:tabs>
                <w:tab w:val="left" w:pos="414"/>
              </w:tabs>
              <w:ind w:left="0" w:firstLine="0"/>
              <w:jc w:val="both"/>
              <w:rPr>
                <w:rFonts w:ascii="Joost" w:hAnsi="Joost" w:cstheme="majorBidi" w:hint="eastAsia"/>
                <w:sz w:val="22"/>
                <w:szCs w:val="22"/>
              </w:rPr>
            </w:pPr>
            <w:r w:rsidRPr="005A6E70">
              <w:rPr>
                <w:rFonts w:ascii="Joost" w:hAnsi="Joost" w:cstheme="majorBidi"/>
                <w:sz w:val="22"/>
                <w:szCs w:val="22"/>
              </w:rPr>
              <w:t>arba valstybės įmonės Registrų centro Lietuvos Respublikos Vyriausybės nustatyta tvarka išduoto dokumento, patvirtinančio jungtinius kompetentingų institucijų tvarkomus duomenis.</w:t>
            </w:r>
          </w:p>
          <w:p w14:paraId="768F992D" w14:textId="77777777" w:rsidR="00B82D54" w:rsidRPr="005A6E70" w:rsidRDefault="00B82D54" w:rsidP="000D51D0">
            <w:pPr>
              <w:pStyle w:val="NoSpacing"/>
              <w:tabs>
                <w:tab w:val="left" w:pos="414"/>
              </w:tabs>
              <w:jc w:val="both"/>
              <w:rPr>
                <w:rFonts w:ascii="Joost" w:hAnsi="Joost" w:cstheme="majorBidi" w:hint="eastAsia"/>
                <w:sz w:val="22"/>
                <w:szCs w:val="22"/>
              </w:rPr>
            </w:pPr>
          </w:p>
          <w:p w14:paraId="7DF452F2"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lang w:eastAsia="en-US"/>
              </w:rPr>
              <w:t>Iš ne Lietuvoje įsteigtų subjektų reikalaujama:</w:t>
            </w:r>
          </w:p>
          <w:p w14:paraId="211F1B02" w14:textId="77777777" w:rsidR="00B82D54" w:rsidRPr="005A6E70" w:rsidRDefault="00B82D54" w:rsidP="000D51D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atitinkamos užsienio šalies institucijos dokumento.</w:t>
            </w:r>
          </w:p>
          <w:p w14:paraId="415BD067" w14:textId="77777777" w:rsidR="00B82D54" w:rsidRPr="005A6E70" w:rsidRDefault="00B82D54" w:rsidP="000D51D0">
            <w:pPr>
              <w:pStyle w:val="NoSpacing"/>
              <w:tabs>
                <w:tab w:val="left" w:pos="414"/>
              </w:tabs>
              <w:jc w:val="both"/>
              <w:rPr>
                <w:rFonts w:ascii="Joost" w:eastAsia="Yu Mincho" w:hAnsi="Joost" w:cstheme="majorBidi" w:hint="eastAsia"/>
                <w:sz w:val="22"/>
                <w:szCs w:val="22"/>
              </w:rPr>
            </w:pPr>
          </w:p>
          <w:p w14:paraId="7A56CD7D" w14:textId="4E71EB50" w:rsidR="00B82D54" w:rsidRPr="005A6E70" w:rsidRDefault="00B82D54" w:rsidP="000D51D0">
            <w:pPr>
              <w:pStyle w:val="FootnoteText"/>
              <w:tabs>
                <w:tab w:val="left" w:pos="414"/>
              </w:tabs>
              <w:jc w:val="both"/>
              <w:rPr>
                <w:rFonts w:ascii="Joost" w:hAnsi="Joost" w:cstheme="majorBidi" w:hint="eastAsia"/>
                <w:sz w:val="22"/>
                <w:szCs w:val="22"/>
              </w:rPr>
            </w:pPr>
            <w:r w:rsidRPr="005A6E70">
              <w:rPr>
                <w:rFonts w:ascii="Joost" w:eastAsia="Yu Mincho" w:hAnsi="Joost" w:cstheme="majorBid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F163EF3" w14:textId="035D46D7" w:rsidR="00B82D54" w:rsidRPr="005A6E70" w:rsidRDefault="00B82D54" w:rsidP="000D51D0">
            <w:pPr>
              <w:pStyle w:val="FootnoteText"/>
              <w:numPr>
                <w:ilvl w:val="0"/>
                <w:numId w:val="21"/>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priesaikos deklaracija;</w:t>
            </w:r>
          </w:p>
          <w:p w14:paraId="4379EAEF" w14:textId="77777777" w:rsidR="00B82D54" w:rsidRPr="005A6E70" w:rsidRDefault="00B82D54" w:rsidP="000D51D0">
            <w:pPr>
              <w:pStyle w:val="FootnoteText"/>
              <w:numPr>
                <w:ilvl w:val="0"/>
                <w:numId w:val="21"/>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8A7069" w14:textId="77777777" w:rsidR="00B82D54" w:rsidRPr="005A6E70" w:rsidRDefault="00B82D54" w:rsidP="000D51D0">
            <w:pPr>
              <w:pStyle w:val="NoSpacing"/>
              <w:tabs>
                <w:tab w:val="left" w:pos="414"/>
              </w:tabs>
              <w:jc w:val="both"/>
              <w:rPr>
                <w:rFonts w:ascii="Joost" w:hAnsi="Joost" w:cstheme="majorBidi" w:hint="eastAsia"/>
                <w:sz w:val="22"/>
                <w:szCs w:val="22"/>
              </w:rPr>
            </w:pPr>
          </w:p>
          <w:p w14:paraId="5F0740E3" w14:textId="77777777" w:rsidR="00B82D54" w:rsidRPr="00FA0A0A" w:rsidRDefault="00B82D54" w:rsidP="000D51D0">
            <w:pPr>
              <w:pStyle w:val="NoSpacing"/>
              <w:tabs>
                <w:tab w:val="left" w:pos="414"/>
              </w:tabs>
              <w:jc w:val="both"/>
              <w:rPr>
                <w:rFonts w:ascii="Joost" w:hAnsi="Joost" w:cstheme="majorBidi" w:hint="eastAsia"/>
                <w:color w:val="000000" w:themeColor="text1"/>
                <w:sz w:val="22"/>
                <w:szCs w:val="22"/>
              </w:rPr>
            </w:pPr>
            <w:r w:rsidRPr="005A6E70">
              <w:rPr>
                <w:rFonts w:ascii="Joost" w:hAnsi="Joost" w:cstheme="majorBidi"/>
                <w:sz w:val="22"/>
                <w:szCs w:val="22"/>
              </w:rPr>
              <w:t xml:space="preserve">Nurodyti dokumentai turi būti  išduoti ne anksčiau kaip 120 dienų iki </w:t>
            </w:r>
            <w:r w:rsidRPr="005A6E70">
              <w:rPr>
                <w:rFonts w:ascii="Joost" w:eastAsia="Times New Roman" w:hAnsi="Joost" w:cstheme="majorBidi"/>
                <w:sz w:val="22"/>
                <w:szCs w:val="22"/>
              </w:rPr>
              <w:t>tos dienos, kai galimas laimėtojas perkančiosios organizacijos prašymu turės pateikti pašalinimo pagrindų nebuvimą patvirtinančius dokumentus</w:t>
            </w:r>
            <w:r w:rsidRPr="005A6E70">
              <w:rPr>
                <w:rFonts w:ascii="Joost" w:hAnsi="Joost" w:cstheme="majorBidi"/>
                <w:sz w:val="22"/>
                <w:szCs w:val="22"/>
              </w:rPr>
              <w:t>.</w:t>
            </w:r>
          </w:p>
          <w:p w14:paraId="34512F04" w14:textId="77777777" w:rsidR="00B82D54" w:rsidRPr="00FA0A0A" w:rsidRDefault="00B82D54" w:rsidP="000D51D0">
            <w:pPr>
              <w:pStyle w:val="NoSpacing"/>
              <w:tabs>
                <w:tab w:val="left" w:pos="414"/>
              </w:tabs>
              <w:jc w:val="both"/>
              <w:rPr>
                <w:rFonts w:ascii="Joost" w:hAnsi="Joost" w:cstheme="majorBidi" w:hint="eastAsia"/>
                <w:sz w:val="22"/>
                <w:szCs w:val="22"/>
              </w:rPr>
            </w:pPr>
          </w:p>
          <w:p w14:paraId="29856B2B" w14:textId="77777777" w:rsidR="00B82D54" w:rsidRPr="005A6E70" w:rsidRDefault="00B82D54" w:rsidP="000D51D0">
            <w:pPr>
              <w:pStyle w:val="NoSpacing"/>
              <w:tabs>
                <w:tab w:val="left" w:pos="414"/>
              </w:tabs>
              <w:jc w:val="both"/>
              <w:rPr>
                <w:rFonts w:ascii="Joost" w:hAnsi="Joost" w:cstheme="majorBidi" w:hint="eastAsia"/>
                <w:b/>
                <w:bCs/>
                <w:sz w:val="22"/>
                <w:szCs w:val="22"/>
              </w:rPr>
            </w:pPr>
            <w:r w:rsidRPr="005A6E70">
              <w:rPr>
                <w:rFonts w:ascii="Joost" w:hAnsi="Joost"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D2BBB"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3D33A057" w14:textId="77777777" w:rsidR="00B82D54" w:rsidRPr="005A6E70" w:rsidRDefault="00B82D54" w:rsidP="000D51D0">
            <w:pPr>
              <w:pStyle w:val="NoSpacing"/>
              <w:tabs>
                <w:tab w:val="left" w:pos="414"/>
              </w:tabs>
              <w:jc w:val="both"/>
              <w:rPr>
                <w:rFonts w:ascii="Joost" w:hAnsi="Joost" w:cstheme="majorBidi" w:hint="eastAsia"/>
                <w:b/>
                <w:bCs/>
                <w:sz w:val="22"/>
                <w:szCs w:val="22"/>
              </w:rPr>
            </w:pPr>
            <w:r w:rsidRPr="005A6E70">
              <w:rPr>
                <w:rFonts w:ascii="Joost" w:hAnsi="Joost" w:cstheme="majorBidi"/>
                <w:bCs/>
                <w:sz w:val="22"/>
                <w:szCs w:val="22"/>
              </w:rPr>
              <w:t>2) Dėl įsipareigojimų, susijusių su socialinio draudimo įmokų mokėjimu, įvykdymo i</w:t>
            </w:r>
            <w:r w:rsidRPr="005A6E70">
              <w:rPr>
                <w:rFonts w:ascii="Joost" w:hAnsi="Joost" w:cstheme="majorBidi"/>
                <w:sz w:val="22"/>
                <w:szCs w:val="22"/>
                <w:lang w:eastAsia="en-US"/>
              </w:rPr>
              <w:t xml:space="preserve">š Lietuvoje įsteigtų subjektų </w:t>
            </w:r>
            <w:r w:rsidRPr="005A6E70">
              <w:rPr>
                <w:rFonts w:ascii="Joost" w:hAnsi="Joost" w:cstheme="majorBidi"/>
                <w:bCs/>
                <w:sz w:val="22"/>
                <w:szCs w:val="22"/>
              </w:rPr>
              <w:t>prašoma:</w:t>
            </w:r>
          </w:p>
          <w:p w14:paraId="009B09BE" w14:textId="32B36A6E" w:rsidR="00B82D54" w:rsidRPr="005A6E70" w:rsidRDefault="00B82D54" w:rsidP="000D51D0">
            <w:pPr>
              <w:pStyle w:val="NoSpacing"/>
              <w:tabs>
                <w:tab w:val="left" w:pos="414"/>
              </w:tabs>
              <w:jc w:val="both"/>
              <w:rPr>
                <w:rFonts w:ascii="Joost" w:hAnsi="Joost" w:cstheme="majorBidi" w:hint="eastAsia"/>
                <w:bCs/>
                <w:sz w:val="22"/>
                <w:szCs w:val="22"/>
              </w:rPr>
            </w:pPr>
            <w:r w:rsidRPr="005A6E70">
              <w:rPr>
                <w:rFonts w:ascii="Joost" w:hAnsi="Joost"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A6E70">
                <w:rPr>
                  <w:rStyle w:val="Hyperlink"/>
                  <w:rFonts w:ascii="Joost" w:hAnsi="Joost" w:cstheme="majorBidi"/>
                  <w:bCs/>
                  <w:sz w:val="22"/>
                  <w:szCs w:val="22"/>
                </w:rPr>
                <w:t>http://draudejai.sodra.lt/draudeju_viesi_duomenys/</w:t>
              </w:r>
            </w:hyperlink>
            <w:r w:rsidRPr="005A6E70">
              <w:rPr>
                <w:rFonts w:ascii="Joost" w:hAnsi="Joost" w:cstheme="majorBidi"/>
                <w:bCs/>
                <w:sz w:val="22"/>
                <w:szCs w:val="22"/>
              </w:rPr>
              <w:t>.</w:t>
            </w:r>
          </w:p>
          <w:p w14:paraId="56D17339"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3C3E2A33"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E5B953"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030373FB"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851AF5"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2B67FA61"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lang w:eastAsia="en-US"/>
              </w:rPr>
              <w:t>Iš ne Lietuvoje įsteigtų subjektų reikalaujama:</w:t>
            </w:r>
          </w:p>
          <w:p w14:paraId="4EFD2FC2" w14:textId="77777777" w:rsidR="00B82D54" w:rsidRPr="005A6E70" w:rsidRDefault="00B82D54" w:rsidP="000D51D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atitinkamos užsienio šalies kompetentingos institucijos dokumento.</w:t>
            </w:r>
          </w:p>
          <w:p w14:paraId="621DFB1E"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33379F57" w14:textId="2806D195" w:rsidR="00B82D54" w:rsidRPr="005A6E70" w:rsidRDefault="00B82D54" w:rsidP="000D51D0">
            <w:pPr>
              <w:pStyle w:val="FootnoteText"/>
              <w:tabs>
                <w:tab w:val="left" w:pos="414"/>
              </w:tabs>
              <w:jc w:val="both"/>
              <w:rPr>
                <w:rFonts w:ascii="Joost" w:hAnsi="Joost" w:cstheme="majorBidi" w:hint="eastAsia"/>
                <w:sz w:val="22"/>
                <w:szCs w:val="22"/>
              </w:rPr>
            </w:pPr>
            <w:r w:rsidRPr="005A6E70">
              <w:rPr>
                <w:rFonts w:ascii="Joost" w:eastAsia="Yu Mincho" w:hAnsi="Joost"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5A6E70">
              <w:rPr>
                <w:rFonts w:ascii="Joost" w:eastAsia="Yu Mincho" w:hAnsi="Joost" w:cstheme="majorBidi"/>
                <w:sz w:val="22"/>
                <w:szCs w:val="22"/>
              </w:rPr>
              <w:lastRenderedPageBreak/>
              <w:t>šalyje išduodami dokumentai neapima visų 46 straipsnio 1 ir 3 dalyse ir 6 dalies 2 punkte keliamų klausimų, jie gali būti pakeisti:</w:t>
            </w:r>
          </w:p>
          <w:p w14:paraId="77E8A697" w14:textId="28A30FE1" w:rsidR="00B82D54" w:rsidRPr="005A6E70" w:rsidRDefault="00B82D54" w:rsidP="000D51D0">
            <w:pPr>
              <w:pStyle w:val="FootnoteText"/>
              <w:numPr>
                <w:ilvl w:val="0"/>
                <w:numId w:val="20"/>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priesaikos deklaracija;</w:t>
            </w:r>
          </w:p>
          <w:p w14:paraId="334BF4D4" w14:textId="77777777" w:rsidR="00B82D54" w:rsidRPr="005A6E70" w:rsidRDefault="00B82D54" w:rsidP="000D51D0">
            <w:pPr>
              <w:pStyle w:val="FootnoteText"/>
              <w:numPr>
                <w:ilvl w:val="0"/>
                <w:numId w:val="20"/>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FC3A2B"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7E502C3B" w14:textId="77777777" w:rsidR="00B82D54" w:rsidRPr="005A6E70" w:rsidRDefault="00B82D54" w:rsidP="000D51D0">
            <w:pPr>
              <w:pStyle w:val="NoSpacing"/>
              <w:tabs>
                <w:tab w:val="left" w:pos="414"/>
              </w:tabs>
              <w:jc w:val="both"/>
              <w:rPr>
                <w:rFonts w:ascii="Joost" w:hAnsi="Joost" w:cstheme="majorBidi" w:hint="eastAsia"/>
                <w:i/>
                <w:iCs/>
                <w:color w:val="7030A0"/>
                <w:sz w:val="22"/>
                <w:szCs w:val="22"/>
              </w:rPr>
            </w:pPr>
            <w:r w:rsidRPr="005A6E70">
              <w:rPr>
                <w:rFonts w:ascii="Joost" w:hAnsi="Joost" w:cstheme="majorBidi"/>
                <w:sz w:val="22"/>
                <w:szCs w:val="22"/>
              </w:rPr>
              <w:t xml:space="preserve">Nurodyti dokumentai turi būti  išduoti ne anksčiau kaip 120 dienų iki </w:t>
            </w:r>
            <w:r w:rsidRPr="005A6E70">
              <w:rPr>
                <w:rFonts w:ascii="Joost" w:eastAsia="Times New Roman" w:hAnsi="Joost" w:cstheme="majorBidi"/>
                <w:sz w:val="22"/>
                <w:szCs w:val="22"/>
              </w:rPr>
              <w:t>tos dienos, kai tiekėjas perkančiosios organizacijos prašymu turės pateikti pašalinimo pagrindų nebuvimą patvirtinančius dokumentus</w:t>
            </w:r>
            <w:r w:rsidRPr="005A6E70">
              <w:rPr>
                <w:rFonts w:ascii="Joost" w:hAnsi="Joost" w:cstheme="majorBidi"/>
                <w:sz w:val="22"/>
                <w:szCs w:val="22"/>
              </w:rPr>
              <w:t>.</w:t>
            </w:r>
          </w:p>
          <w:p w14:paraId="64BDBE81"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5E424A6E"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E498F" w14:textId="77777777" w:rsidR="00B82D54" w:rsidRPr="005A6E70" w:rsidRDefault="00B82D54" w:rsidP="000D51D0">
            <w:pPr>
              <w:pStyle w:val="NoSpacing"/>
              <w:tabs>
                <w:tab w:val="left" w:pos="414"/>
              </w:tabs>
              <w:jc w:val="both"/>
              <w:rPr>
                <w:rFonts w:ascii="Joost" w:hAnsi="Joost" w:cstheme="majorBidi" w:hint="eastAsia"/>
                <w:sz w:val="22"/>
                <w:szCs w:val="22"/>
              </w:rPr>
            </w:pPr>
          </w:p>
          <w:p w14:paraId="0373BDEC" w14:textId="7225E6D2" w:rsidR="00B82D54" w:rsidRPr="005A6E70" w:rsidRDefault="00B82D54" w:rsidP="000D51D0">
            <w:pPr>
              <w:pStyle w:val="NoSpacing"/>
              <w:tabs>
                <w:tab w:val="left" w:pos="414"/>
              </w:tabs>
              <w:jc w:val="both"/>
              <w:rPr>
                <w:rFonts w:ascii="Joost" w:hAnsi="Joost" w:cs="Times New Roman" w:hint="eastAsia"/>
                <w:b/>
                <w:sz w:val="22"/>
                <w:szCs w:val="22"/>
              </w:rPr>
            </w:pPr>
            <w:r w:rsidRPr="000D51D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765" w:type="pct"/>
          </w:tcPr>
          <w:p w14:paraId="0A49BAD0" w14:textId="77777777" w:rsidR="00B82D54" w:rsidRPr="005A6E70" w:rsidRDefault="00B82D54" w:rsidP="000D51D0">
            <w:pPr>
              <w:spacing w:after="0" w:line="240" w:lineRule="auto"/>
              <w:jc w:val="both"/>
              <w:rPr>
                <w:rFonts w:ascii="Joost" w:hAnsi="Joost" w:cstheme="majorBidi"/>
                <w:sz w:val="22"/>
                <w:szCs w:val="22"/>
              </w:rPr>
            </w:pPr>
            <w:r w:rsidRPr="005A6E70">
              <w:rPr>
                <w:rFonts w:ascii="Joost" w:hAnsi="Joost" w:cstheme="majorBidi"/>
                <w:sz w:val="22"/>
                <w:szCs w:val="22"/>
              </w:rPr>
              <w:lastRenderedPageBreak/>
              <w:t>Tiekėjas, kiekvienas tiekėjų grupės narys ir kiekvienas kitas ūkio subjektas, kurio pajėgumais remiasi tiekėjas.</w:t>
            </w:r>
          </w:p>
        </w:tc>
      </w:tr>
      <w:tr w:rsidR="00B82D54" w:rsidRPr="005A6E70" w14:paraId="25339EC5" w14:textId="77777777" w:rsidTr="005A6E70">
        <w:tc>
          <w:tcPr>
            <w:tcW w:w="156" w:type="pct"/>
          </w:tcPr>
          <w:p w14:paraId="46AEEE66"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lastRenderedPageBreak/>
              <w:t>4.</w:t>
            </w:r>
          </w:p>
        </w:tc>
        <w:tc>
          <w:tcPr>
            <w:tcW w:w="1632" w:type="pct"/>
          </w:tcPr>
          <w:p w14:paraId="3FFC9047"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1 punktas </w:t>
            </w:r>
            <w:r w:rsidRPr="005A6E70">
              <w:rPr>
                <w:rFonts w:ascii="Joost" w:eastAsia="Yu Mincho" w:hAnsi="Joost" w:cstheme="majorBidi"/>
                <w:sz w:val="22"/>
                <w:szCs w:val="22"/>
              </w:rPr>
              <w:t>(EBVPD III dalies C10 punktas)):</w:t>
            </w:r>
          </w:p>
          <w:p w14:paraId="5737C9BC" w14:textId="77777777" w:rsidR="00B82D54" w:rsidRPr="005A6E70" w:rsidRDefault="00B82D54" w:rsidP="002A2EE0">
            <w:pPr>
              <w:pStyle w:val="NoSpacing"/>
              <w:jc w:val="both"/>
              <w:rPr>
                <w:rFonts w:ascii="Joost" w:hAnsi="Joost" w:cstheme="majorBidi" w:hint="eastAsia"/>
                <w:sz w:val="22"/>
                <w:szCs w:val="22"/>
              </w:rPr>
            </w:pPr>
          </w:p>
          <w:p w14:paraId="12431840"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Tiekėjas su kitais tiekėjais yra sudaręs susitarimų, kuriais siekiama iškreipti konkurenciją atliekamame pirkime, ir perkančioji organizacija dėl to turi įtikinamų duomenų.</w:t>
            </w:r>
          </w:p>
        </w:tc>
        <w:tc>
          <w:tcPr>
            <w:tcW w:w="2447" w:type="pct"/>
          </w:tcPr>
          <w:p w14:paraId="330618C1"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0BF08539"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18192EEF" w14:textId="77777777" w:rsidTr="005A6E70">
        <w:tc>
          <w:tcPr>
            <w:tcW w:w="156" w:type="pct"/>
          </w:tcPr>
          <w:p w14:paraId="485EB4D9"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5.</w:t>
            </w:r>
          </w:p>
        </w:tc>
        <w:tc>
          <w:tcPr>
            <w:tcW w:w="1632" w:type="pct"/>
          </w:tcPr>
          <w:p w14:paraId="744CB508"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2 punktas </w:t>
            </w:r>
            <w:r w:rsidRPr="005A6E70">
              <w:rPr>
                <w:rFonts w:ascii="Joost" w:eastAsia="Yu Mincho" w:hAnsi="Joost" w:cstheme="majorBidi"/>
                <w:sz w:val="22"/>
                <w:szCs w:val="22"/>
              </w:rPr>
              <w:t>(EBVPD III dalies C12 punktas)):</w:t>
            </w:r>
          </w:p>
          <w:p w14:paraId="3DC9E9B2" w14:textId="77777777" w:rsidR="00B82D54" w:rsidRPr="005A6E70" w:rsidRDefault="00B82D54" w:rsidP="002A2EE0">
            <w:pPr>
              <w:pStyle w:val="NoSpacing"/>
              <w:jc w:val="both"/>
              <w:rPr>
                <w:rFonts w:ascii="Joost" w:eastAsia="Yu Mincho" w:hAnsi="Joost" w:cstheme="majorBidi" w:hint="eastAsia"/>
                <w:sz w:val="22"/>
                <w:szCs w:val="22"/>
              </w:rPr>
            </w:pPr>
          </w:p>
          <w:p w14:paraId="061719D3" w14:textId="12A500E9" w:rsidR="00B82D54" w:rsidRPr="005A6E70" w:rsidRDefault="00B82D54" w:rsidP="002A2EE0">
            <w:pPr>
              <w:pStyle w:val="NoSpacing"/>
              <w:jc w:val="both"/>
              <w:rPr>
                <w:rFonts w:ascii="Joost" w:hAnsi="Joost" w:cstheme="majorBidi" w:hint="eastAsia"/>
                <w:b/>
                <w:bCs/>
                <w:sz w:val="22"/>
                <w:szCs w:val="22"/>
              </w:rPr>
            </w:pPr>
            <w:r w:rsidRPr="005A6E70">
              <w:rPr>
                <w:rFonts w:ascii="Joost" w:hAnsi="Joost" w:cstheme="majorBidi"/>
                <w:sz w:val="22"/>
                <w:szCs w:val="22"/>
              </w:rPr>
              <w:t xml:space="preserve">Tiekėjas pirkimo metu pateko į interesų konflikto situaciją, kaip apibrėžta VPĮ 21 </w:t>
            </w:r>
            <w:r w:rsidRPr="005A6E70">
              <w:rPr>
                <w:rFonts w:ascii="Joost" w:hAnsi="Joost" w:cstheme="majorBidi"/>
                <w:sz w:val="22"/>
                <w:szCs w:val="22"/>
              </w:rPr>
              <w:lastRenderedPageBreak/>
              <w:t>straipsnyje, ir atitinkamos padėties negalima ištaisyti.</w:t>
            </w:r>
          </w:p>
          <w:p w14:paraId="3F46640E" w14:textId="77777777" w:rsidR="00B82D54" w:rsidRPr="005A6E70" w:rsidRDefault="00B82D54" w:rsidP="002A2EE0">
            <w:pPr>
              <w:pStyle w:val="NoSpacing"/>
              <w:jc w:val="both"/>
              <w:rPr>
                <w:rFonts w:ascii="Joost" w:eastAsia="Yu Mincho" w:hAnsi="Joost" w:cstheme="majorBidi" w:hint="eastAsia"/>
                <w:b/>
                <w:bCs/>
                <w:sz w:val="22"/>
                <w:szCs w:val="22"/>
              </w:rPr>
            </w:pPr>
            <w:r w:rsidRPr="005A6E70">
              <w:rPr>
                <w:rFonts w:ascii="Joost" w:hAnsi="Joost"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47" w:type="pct"/>
          </w:tcPr>
          <w:p w14:paraId="0A7953F7"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lastRenderedPageBreak/>
              <w:t>Iš Lietuvoje įsteigtų subjektų įrodančių dokumentų nereikalaujama. Užtenka pateikto EBVPD.</w:t>
            </w:r>
          </w:p>
        </w:tc>
        <w:tc>
          <w:tcPr>
            <w:tcW w:w="765" w:type="pct"/>
          </w:tcPr>
          <w:p w14:paraId="6B96ED44"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2ADB6947" w14:textId="77777777" w:rsidTr="005A6E70">
        <w:trPr>
          <w:trHeight w:val="1373"/>
        </w:trPr>
        <w:tc>
          <w:tcPr>
            <w:tcW w:w="156" w:type="pct"/>
          </w:tcPr>
          <w:p w14:paraId="192A4997"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6.</w:t>
            </w:r>
          </w:p>
        </w:tc>
        <w:tc>
          <w:tcPr>
            <w:tcW w:w="1632" w:type="pct"/>
          </w:tcPr>
          <w:p w14:paraId="0655D344"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3 punktas </w:t>
            </w:r>
            <w:r w:rsidRPr="005A6E70">
              <w:rPr>
                <w:rFonts w:ascii="Joost" w:eastAsia="Yu Mincho" w:hAnsi="Joost" w:cstheme="majorBidi"/>
                <w:sz w:val="22"/>
                <w:szCs w:val="22"/>
              </w:rPr>
              <w:t>(EBVPD III dalies C13 punktas)):</w:t>
            </w:r>
          </w:p>
          <w:p w14:paraId="25968E07" w14:textId="77777777" w:rsidR="00B82D54" w:rsidRPr="005A6E70" w:rsidRDefault="00B82D54" w:rsidP="002A2EE0">
            <w:pPr>
              <w:pStyle w:val="NoSpacing"/>
              <w:jc w:val="both"/>
              <w:rPr>
                <w:rFonts w:ascii="Joost" w:hAnsi="Joost" w:cstheme="majorBidi" w:hint="eastAsia"/>
                <w:sz w:val="22"/>
                <w:szCs w:val="22"/>
              </w:rPr>
            </w:pPr>
          </w:p>
          <w:p w14:paraId="1BD37079"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Pažeista konkurencija, kaip nustatyta VPĮ 27 straipsnio 3 ir 4 dalyse, ir atitinkamos padėties negalima ištaisyti.</w:t>
            </w:r>
          </w:p>
        </w:tc>
        <w:tc>
          <w:tcPr>
            <w:tcW w:w="2447" w:type="pct"/>
          </w:tcPr>
          <w:p w14:paraId="198E81D7"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0B17CB35"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0BEC8BAD" w14:textId="77777777" w:rsidTr="005A6E70">
        <w:tc>
          <w:tcPr>
            <w:tcW w:w="156" w:type="pct"/>
          </w:tcPr>
          <w:p w14:paraId="3E628509"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7.</w:t>
            </w:r>
          </w:p>
        </w:tc>
        <w:tc>
          <w:tcPr>
            <w:tcW w:w="1632" w:type="pct"/>
          </w:tcPr>
          <w:p w14:paraId="6496859B"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4 punktas </w:t>
            </w:r>
            <w:r w:rsidRPr="005A6E70">
              <w:rPr>
                <w:rFonts w:ascii="Joost" w:eastAsia="Yu Mincho" w:hAnsi="Joost" w:cstheme="majorBidi"/>
                <w:sz w:val="22"/>
                <w:szCs w:val="22"/>
              </w:rPr>
              <w:t>(EBVPD III dalies C15 punktas)):</w:t>
            </w:r>
          </w:p>
          <w:p w14:paraId="7D907541" w14:textId="77777777" w:rsidR="00B82D54" w:rsidRPr="005A6E70" w:rsidRDefault="00B82D54" w:rsidP="002A2EE0">
            <w:pPr>
              <w:pStyle w:val="NoSpacing"/>
              <w:jc w:val="both"/>
              <w:rPr>
                <w:rFonts w:ascii="Joost" w:hAnsi="Joost" w:cstheme="majorBidi" w:hint="eastAsia"/>
                <w:sz w:val="22"/>
                <w:szCs w:val="22"/>
              </w:rPr>
            </w:pPr>
          </w:p>
          <w:p w14:paraId="29EF38AC"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DF447" w14:textId="5F2099C6" w:rsidR="00B82D54" w:rsidRPr="005A6E70" w:rsidRDefault="00B82D54" w:rsidP="002A2EE0">
            <w:pPr>
              <w:pStyle w:val="NoSpacing"/>
              <w:jc w:val="both"/>
              <w:rPr>
                <w:rFonts w:ascii="Joost" w:hAnsi="Joost" w:cstheme="majorBidi" w:hint="eastAsia"/>
                <w:bCs/>
                <w:sz w:val="22"/>
                <w:szCs w:val="22"/>
              </w:rPr>
            </w:pPr>
            <w:r w:rsidRPr="005A6E70">
              <w:rPr>
                <w:rFonts w:ascii="Joost" w:hAnsi="Joost"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5A6E70">
              <w:rPr>
                <w:rFonts w:ascii="Joost" w:hAnsi="Joost" w:cstheme="majorBidi"/>
                <w:bCs/>
                <w:sz w:val="22"/>
                <w:szCs w:val="22"/>
              </w:rPr>
              <w:lastRenderedPageBreak/>
              <w:t>pateiktos melagingos informacijos negalėjo pateikti patvirtinančių dokumentų, reikalaujamų pagal VPĮ 50 straipsnį, dėl ko per pastaruosius vienus metus buvo pašalintas iš pirkimo ar koncesijos suteikimo procedūrų.</w:t>
            </w:r>
          </w:p>
          <w:p w14:paraId="047120D0" w14:textId="77777777" w:rsidR="00B82D54" w:rsidRPr="005A6E70" w:rsidRDefault="00B82D54" w:rsidP="002A2EE0">
            <w:pPr>
              <w:pStyle w:val="NoSpacing"/>
              <w:jc w:val="both"/>
              <w:rPr>
                <w:rFonts w:ascii="Joost" w:hAnsi="Joost" w:cstheme="majorBidi" w:hint="eastAsia"/>
                <w:bCs/>
                <w:sz w:val="22"/>
                <w:szCs w:val="22"/>
              </w:rPr>
            </w:pPr>
            <w:r w:rsidRPr="005A6E70">
              <w:rPr>
                <w:rFonts w:ascii="Joost" w:hAnsi="Joost"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47" w:type="pct"/>
          </w:tcPr>
          <w:p w14:paraId="030476F3"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lastRenderedPageBreak/>
              <w:t>Iš Lietuvoje įsteigtų subjektų įrodančių dokumentų nereikalaujama. Užtenka pateikto EBVPD.</w:t>
            </w:r>
          </w:p>
          <w:p w14:paraId="5D540245" w14:textId="77777777" w:rsidR="00B82D54" w:rsidRPr="005A6E70" w:rsidRDefault="00B82D54" w:rsidP="002A2EE0">
            <w:pPr>
              <w:pStyle w:val="NoSpacing"/>
              <w:jc w:val="both"/>
              <w:rPr>
                <w:rFonts w:ascii="Joost" w:hAnsi="Joost" w:cstheme="majorBidi" w:hint="eastAsia"/>
                <w:sz w:val="22"/>
                <w:szCs w:val="22"/>
                <w:lang w:eastAsia="en-US"/>
              </w:rPr>
            </w:pPr>
          </w:p>
          <w:p w14:paraId="7AE80188" w14:textId="77777777" w:rsidR="00B82D54" w:rsidRPr="005A6E70" w:rsidRDefault="00B82D54" w:rsidP="002A2EE0">
            <w:pPr>
              <w:pStyle w:val="NoSpacing"/>
              <w:jc w:val="both"/>
              <w:rPr>
                <w:rFonts w:ascii="Joost" w:hAnsi="Joost" w:cstheme="majorBidi" w:hint="eastAsia"/>
                <w:sz w:val="22"/>
                <w:szCs w:val="22"/>
                <w:u w:val="single"/>
              </w:rPr>
            </w:pPr>
            <w:r w:rsidRPr="005A6E70">
              <w:rPr>
                <w:rFonts w:ascii="Joost" w:hAnsi="Joost" w:cstheme="majorBidi"/>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5A6E70">
                <w:rPr>
                  <w:rStyle w:val="Hyperlink"/>
                  <w:rFonts w:ascii="Joost" w:hAnsi="Joost" w:cstheme="majorBidi"/>
                  <w:sz w:val="22"/>
                  <w:szCs w:val="22"/>
                </w:rPr>
                <w:t>https://vpt.lrv.lt/lt/nuorodos/kiti-duomenys/powerbi/melaginga-informacija-pateikusiu-tiekeju-sarasas-3/</w:t>
              </w:r>
            </w:hyperlink>
          </w:p>
          <w:p w14:paraId="318FC7E7" w14:textId="77777777" w:rsidR="00B82D54" w:rsidRPr="005A6E70" w:rsidRDefault="00B82D54" w:rsidP="002A2EE0">
            <w:pPr>
              <w:pStyle w:val="NoSpacing"/>
              <w:jc w:val="both"/>
              <w:rPr>
                <w:rFonts w:ascii="Joost" w:hAnsi="Joost" w:cstheme="majorBidi" w:hint="eastAsia"/>
                <w:sz w:val="22"/>
                <w:szCs w:val="22"/>
                <w:lang w:eastAsia="en-US"/>
              </w:rPr>
            </w:pPr>
          </w:p>
        </w:tc>
        <w:tc>
          <w:tcPr>
            <w:tcW w:w="765" w:type="pct"/>
          </w:tcPr>
          <w:p w14:paraId="73F4A861"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092C780F" w14:textId="77777777" w:rsidTr="005A6E70">
        <w:tc>
          <w:tcPr>
            <w:tcW w:w="156" w:type="pct"/>
          </w:tcPr>
          <w:p w14:paraId="0CB717D6"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8.</w:t>
            </w:r>
          </w:p>
        </w:tc>
        <w:tc>
          <w:tcPr>
            <w:tcW w:w="1632" w:type="pct"/>
          </w:tcPr>
          <w:p w14:paraId="671A11C1" w14:textId="77777777" w:rsidR="00B82D54" w:rsidRPr="005A6E70" w:rsidRDefault="00B82D54" w:rsidP="002A2EE0">
            <w:pPr>
              <w:pStyle w:val="NoSpacing"/>
              <w:jc w:val="both"/>
              <w:rPr>
                <w:rFonts w:ascii="Joost" w:eastAsia="Arial" w:hAnsi="Joost" w:cstheme="majorBidi"/>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5 punktas </w:t>
            </w:r>
            <w:r w:rsidRPr="005A6E70">
              <w:rPr>
                <w:rFonts w:ascii="Joost" w:eastAsia="Yu Mincho" w:hAnsi="Joost" w:cstheme="majorBidi"/>
                <w:sz w:val="22"/>
                <w:szCs w:val="22"/>
              </w:rPr>
              <w:t>(EBVPD</w:t>
            </w:r>
            <w:r w:rsidRPr="005A6E70">
              <w:rPr>
                <w:rFonts w:ascii="Joost" w:eastAsia="Arial" w:hAnsi="Joost" w:cstheme="majorBidi"/>
                <w:sz w:val="22"/>
                <w:szCs w:val="22"/>
              </w:rPr>
              <w:t xml:space="preserve"> III dalies C15 punktas)):</w:t>
            </w:r>
          </w:p>
          <w:p w14:paraId="6E280EF9" w14:textId="77777777" w:rsidR="00B82D54" w:rsidRPr="005A6E70" w:rsidRDefault="00B82D54" w:rsidP="002A2EE0">
            <w:pPr>
              <w:pStyle w:val="NoSpacing"/>
              <w:jc w:val="both"/>
              <w:rPr>
                <w:rFonts w:ascii="Joost" w:eastAsia="Yu Mincho" w:hAnsi="Joost" w:cstheme="majorBidi" w:hint="eastAsia"/>
                <w:sz w:val="22"/>
                <w:szCs w:val="22"/>
              </w:rPr>
            </w:pPr>
          </w:p>
          <w:p w14:paraId="11D35BF3"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47" w:type="pct"/>
          </w:tcPr>
          <w:p w14:paraId="747B258F"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335CC634"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20A7CDB5" w14:textId="77777777" w:rsidTr="005A6E70">
        <w:tc>
          <w:tcPr>
            <w:tcW w:w="156" w:type="pct"/>
          </w:tcPr>
          <w:p w14:paraId="0A068FA6"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9.</w:t>
            </w:r>
          </w:p>
        </w:tc>
        <w:tc>
          <w:tcPr>
            <w:tcW w:w="1632" w:type="pct"/>
          </w:tcPr>
          <w:p w14:paraId="38C18F9F"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6 punktas </w:t>
            </w:r>
            <w:r w:rsidRPr="005A6E70">
              <w:rPr>
                <w:rFonts w:ascii="Joost" w:eastAsia="Yu Mincho" w:hAnsi="Joost" w:cstheme="majorBidi"/>
                <w:sz w:val="22"/>
                <w:szCs w:val="22"/>
              </w:rPr>
              <w:t>(EBVPD</w:t>
            </w:r>
            <w:r w:rsidRPr="005A6E70">
              <w:rPr>
                <w:rFonts w:ascii="Joost" w:eastAsia="Arial" w:hAnsi="Joost" w:cstheme="majorBidi"/>
                <w:sz w:val="22"/>
                <w:szCs w:val="22"/>
              </w:rPr>
              <w:t xml:space="preserve"> III dalies C14 punktas)):</w:t>
            </w:r>
          </w:p>
          <w:p w14:paraId="74AFA911" w14:textId="77777777" w:rsidR="00B82D54" w:rsidRPr="005A6E70" w:rsidRDefault="00B82D54" w:rsidP="002A2EE0">
            <w:pPr>
              <w:pStyle w:val="NoSpacing"/>
              <w:jc w:val="both"/>
              <w:rPr>
                <w:rFonts w:ascii="Joost" w:eastAsia="Yu Mincho" w:hAnsi="Joost" w:cstheme="majorBidi" w:hint="eastAsia"/>
                <w:sz w:val="22"/>
                <w:szCs w:val="22"/>
              </w:rPr>
            </w:pPr>
          </w:p>
          <w:p w14:paraId="11F5D702" w14:textId="77777777" w:rsidR="00B82D54" w:rsidRPr="005A6E70" w:rsidRDefault="00B82D54" w:rsidP="002A2EE0">
            <w:pPr>
              <w:spacing w:after="0" w:line="240" w:lineRule="auto"/>
              <w:jc w:val="both"/>
              <w:rPr>
                <w:rFonts w:ascii="Joost" w:hAnsi="Joost" w:cstheme="majorBidi"/>
                <w:sz w:val="22"/>
                <w:szCs w:val="22"/>
              </w:rPr>
            </w:pPr>
            <w:r w:rsidRPr="005A6E70">
              <w:rPr>
                <w:rFonts w:ascii="Joost" w:hAnsi="Joost" w:cstheme="majorBidi"/>
                <w:sz w:val="22"/>
                <w:szCs w:val="22"/>
              </w:rPr>
              <w:t xml:space="preserve">Tiekėjas yra neįvykdęs sutarties, sudarytos vadovaujantis VPĮ, Viešųjų pirkimų, atliekamų gynybos ir saugumo srityje, įstatymu ar Pirkimų, atliekamų vandentvarkos, </w:t>
            </w:r>
            <w:r w:rsidRPr="005A6E70">
              <w:rPr>
                <w:rFonts w:ascii="Joost" w:hAnsi="Joost" w:cstheme="majorBidi"/>
                <w:sz w:val="22"/>
                <w:szCs w:val="22"/>
              </w:rPr>
              <w:lastRenderedPageBreak/>
              <w:t>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F461583" w14:textId="77777777" w:rsidR="00B82D54" w:rsidRPr="005A6E70" w:rsidRDefault="00B82D54" w:rsidP="002A2EE0">
            <w:pPr>
              <w:spacing w:after="0" w:line="240" w:lineRule="auto"/>
              <w:jc w:val="both"/>
              <w:rPr>
                <w:rFonts w:ascii="Joost" w:hAnsi="Joost" w:cstheme="majorBidi"/>
                <w:sz w:val="22"/>
                <w:szCs w:val="22"/>
              </w:rPr>
            </w:pPr>
            <w:r w:rsidRPr="005A6E70">
              <w:rPr>
                <w:rFonts w:ascii="Joost" w:hAnsi="Joost"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47" w:type="pct"/>
          </w:tcPr>
          <w:p w14:paraId="5EB3F564"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lastRenderedPageBreak/>
              <w:t>Iš Lietuvoje įsteigtų subjektų įrodančių dokumentų nereikalaujama. Užtenka pateikto EBVPD.</w:t>
            </w:r>
          </w:p>
          <w:p w14:paraId="38D9DD03" w14:textId="77777777" w:rsidR="00B82D54" w:rsidRPr="005A6E70" w:rsidRDefault="00B82D54" w:rsidP="002A2EE0">
            <w:pPr>
              <w:pStyle w:val="NoSpacing"/>
              <w:jc w:val="both"/>
              <w:rPr>
                <w:rFonts w:ascii="Joost" w:hAnsi="Joost" w:cstheme="majorBidi" w:hint="eastAsia"/>
                <w:sz w:val="22"/>
                <w:szCs w:val="22"/>
                <w:lang w:eastAsia="en-US"/>
              </w:rPr>
            </w:pPr>
          </w:p>
          <w:p w14:paraId="19009435"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Priimant sprendimus dėl tiekėjo pašalinimo iš pirkimo procedūros VPĮ 46 straipsnio 4 dalyje 6 punkte nurodytu pašalinimo pagrindu, gali būti atsižvelgiama į pagal VPĮ 91 straipsnį skelbiamą informaciją adresais:</w:t>
            </w:r>
          </w:p>
          <w:p w14:paraId="4642801B" w14:textId="77777777" w:rsidR="00B82D54" w:rsidRPr="005A6E70" w:rsidRDefault="00B82D54" w:rsidP="002A2EE0">
            <w:pPr>
              <w:pStyle w:val="NoSpacing"/>
              <w:jc w:val="both"/>
              <w:rPr>
                <w:rFonts w:ascii="Joost" w:hAnsi="Joost" w:cstheme="majorBidi" w:hint="eastAsia"/>
                <w:sz w:val="22"/>
                <w:szCs w:val="22"/>
              </w:rPr>
            </w:pPr>
          </w:p>
          <w:p w14:paraId="00397743" w14:textId="77777777" w:rsidR="00B82D54" w:rsidRPr="005A6E70" w:rsidRDefault="00B82D54" w:rsidP="002A2EE0">
            <w:pPr>
              <w:pStyle w:val="NoSpacing"/>
              <w:jc w:val="both"/>
              <w:rPr>
                <w:rStyle w:val="Hyperlink"/>
                <w:rFonts w:ascii="Joost" w:hAnsi="Joost" w:cstheme="majorBidi" w:hint="eastAsia"/>
                <w:sz w:val="22"/>
                <w:szCs w:val="22"/>
              </w:rPr>
            </w:pPr>
            <w:hyperlink r:id="rId13" w:history="1">
              <w:r w:rsidRPr="005A6E70">
                <w:rPr>
                  <w:rStyle w:val="Hyperlink"/>
                  <w:rFonts w:ascii="Joost" w:hAnsi="Joost" w:cstheme="majorBidi"/>
                  <w:sz w:val="22"/>
                  <w:szCs w:val="22"/>
                </w:rPr>
                <w:t>https://vpt.lrv.lt/lt/nuorodos/kiti-duomenys/powerbi/nepatikimi-tiekejai-1/</w:t>
              </w:r>
            </w:hyperlink>
          </w:p>
          <w:p w14:paraId="37A0E496" w14:textId="77777777" w:rsidR="00B82D54" w:rsidRPr="005A6E70" w:rsidRDefault="00B82D54" w:rsidP="002A2EE0">
            <w:pPr>
              <w:pStyle w:val="NoSpacing"/>
              <w:jc w:val="both"/>
              <w:rPr>
                <w:rFonts w:ascii="Joost" w:hAnsi="Joost" w:cstheme="majorBidi" w:hint="eastAsia"/>
                <w:sz w:val="22"/>
                <w:szCs w:val="22"/>
              </w:rPr>
            </w:pPr>
          </w:p>
          <w:p w14:paraId="459595E1" w14:textId="359B5E73" w:rsidR="00B82D54" w:rsidRPr="005A6E70" w:rsidRDefault="00B82D54" w:rsidP="002A2EE0">
            <w:pPr>
              <w:pStyle w:val="NoSpacing"/>
              <w:jc w:val="both"/>
              <w:rPr>
                <w:rFonts w:ascii="Joost" w:hAnsi="Joost" w:cstheme="majorBidi" w:hint="eastAsia"/>
                <w:sz w:val="22"/>
                <w:szCs w:val="22"/>
              </w:rPr>
            </w:pPr>
            <w:hyperlink r:id="rId14" w:history="1">
              <w:r w:rsidRPr="005A6E70">
                <w:rPr>
                  <w:rStyle w:val="Hyperlink"/>
                  <w:rFonts w:ascii="Joost" w:hAnsi="Joost" w:cstheme="majorBidi"/>
                  <w:sz w:val="22"/>
                  <w:szCs w:val="22"/>
                </w:rPr>
                <w:t>https://vpt.lrv.lt/lt/pasalinimo-pagrindai-1/nepatikimu-koncesininku-sarasas-1/nepatikimu-koncesininku-sarasas</w:t>
              </w:r>
            </w:hyperlink>
          </w:p>
        </w:tc>
        <w:tc>
          <w:tcPr>
            <w:tcW w:w="765" w:type="pct"/>
          </w:tcPr>
          <w:p w14:paraId="16A3B01C"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lastRenderedPageBreak/>
              <w:t>Tiekėjas, kiekvienas tiekėjų grupės narys ir kiekvienas kitas ūkio subjektas, kurio pajėgumais remiasi tiekėjas.</w:t>
            </w:r>
          </w:p>
        </w:tc>
      </w:tr>
      <w:tr w:rsidR="00B82D54" w:rsidRPr="005A6E70" w14:paraId="6CEB7AB6" w14:textId="77777777" w:rsidTr="005A6E70">
        <w:tc>
          <w:tcPr>
            <w:tcW w:w="156" w:type="pct"/>
          </w:tcPr>
          <w:p w14:paraId="608B60AF"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10.</w:t>
            </w:r>
          </w:p>
        </w:tc>
        <w:tc>
          <w:tcPr>
            <w:tcW w:w="1632" w:type="pct"/>
          </w:tcPr>
          <w:p w14:paraId="5E0901CC"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7 punkto a papunktis </w:t>
            </w:r>
            <w:r w:rsidRPr="005A6E70">
              <w:rPr>
                <w:rFonts w:ascii="Joost" w:eastAsia="Yu Mincho" w:hAnsi="Joost" w:cstheme="majorBidi"/>
                <w:sz w:val="22"/>
                <w:szCs w:val="22"/>
              </w:rPr>
              <w:t>(EBVPD III dalies C11 punktas)):</w:t>
            </w:r>
          </w:p>
          <w:p w14:paraId="1A96E25A" w14:textId="77777777" w:rsidR="00B82D54" w:rsidRPr="005A6E70" w:rsidRDefault="00B82D54" w:rsidP="002A2EE0">
            <w:pPr>
              <w:pStyle w:val="NoSpacing"/>
              <w:jc w:val="both"/>
              <w:rPr>
                <w:rFonts w:ascii="Joost" w:eastAsia="Yu Mincho" w:hAnsi="Joost" w:cstheme="majorBidi" w:hint="eastAsia"/>
                <w:sz w:val="22"/>
                <w:szCs w:val="22"/>
              </w:rPr>
            </w:pPr>
          </w:p>
          <w:p w14:paraId="2976581C" w14:textId="09485BD6" w:rsidR="00B82D54" w:rsidRPr="005B14BD" w:rsidRDefault="00B82D54" w:rsidP="002A2EE0">
            <w:pPr>
              <w:pStyle w:val="NoSpacing"/>
              <w:jc w:val="both"/>
              <w:rPr>
                <w:rFonts w:ascii="Joost" w:eastAsia="Yu Mincho" w:hAnsi="Joost" w:cstheme="majorBidi" w:hint="eastAsia"/>
                <w:sz w:val="22"/>
                <w:szCs w:val="22"/>
              </w:rPr>
            </w:pPr>
            <w:r w:rsidRPr="005A6E70">
              <w:rPr>
                <w:rFonts w:ascii="Joost" w:hAnsi="Joost" w:cstheme="majorBidi"/>
                <w:sz w:val="22"/>
                <w:szCs w:val="22"/>
              </w:rPr>
              <w:t>Tiekėjas yra padaręs rimtą profesinį pažeidimą, dėl kurio perkančioji organizacija abejoja tiekėjo</w:t>
            </w:r>
            <w:r w:rsidR="005B14BD">
              <w:rPr>
                <w:rFonts w:ascii="Joost" w:hAnsi="Joost" w:cstheme="majorBidi"/>
                <w:sz w:val="22"/>
                <w:szCs w:val="22"/>
              </w:rPr>
              <w:t xml:space="preserve"> </w:t>
            </w:r>
            <w:r w:rsidRPr="005A6E70">
              <w:rPr>
                <w:rFonts w:ascii="Joost" w:hAnsi="Joost" w:cstheme="majorBidi"/>
                <w:sz w:val="22"/>
                <w:szCs w:val="22"/>
              </w:rPr>
              <w:t>sąžiningumu, kai jis yra padaręs</w:t>
            </w:r>
            <w:r w:rsidR="005B14BD">
              <w:rPr>
                <w:rFonts w:ascii="Joost" w:hAnsi="Joost" w:cstheme="majorBidi"/>
                <w:sz w:val="22"/>
                <w:szCs w:val="22"/>
              </w:rPr>
              <w:t xml:space="preserve"> </w:t>
            </w:r>
            <w:r w:rsidRPr="005A6E70">
              <w:rPr>
                <w:rFonts w:ascii="Joost" w:hAnsi="Joost" w:cstheme="majorBidi"/>
                <w:sz w:val="22"/>
                <w:szCs w:val="22"/>
              </w:rPr>
              <w:t>finansinės atskaitomybės ir audito teisės aktų pažeidimą ir nuo jo padarymo dienos praėjo mažiau kaip vieni metai.</w:t>
            </w:r>
          </w:p>
        </w:tc>
        <w:tc>
          <w:tcPr>
            <w:tcW w:w="2447" w:type="pct"/>
          </w:tcPr>
          <w:p w14:paraId="3C1EF39A"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lastRenderedPageBreak/>
              <w:t>Iš Lietuvoje įsteigtų subjektų įrodančių dokumentų nereikalaujama. Užtenka pateikto EBVPD.</w:t>
            </w:r>
          </w:p>
          <w:p w14:paraId="0A743516" w14:textId="77777777" w:rsidR="00B82D54" w:rsidRPr="005A6E70" w:rsidRDefault="00B82D54" w:rsidP="002A2EE0">
            <w:pPr>
              <w:pStyle w:val="NoSpacing"/>
              <w:jc w:val="both"/>
              <w:rPr>
                <w:rFonts w:ascii="Joost" w:hAnsi="Joost" w:cstheme="majorBidi" w:hint="eastAsia"/>
                <w:sz w:val="22"/>
                <w:szCs w:val="22"/>
                <w:lang w:eastAsia="en-US"/>
              </w:rPr>
            </w:pPr>
          </w:p>
          <w:p w14:paraId="2725542D"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lastRenderedPageBreak/>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5A6E70">
                <w:rPr>
                  <w:rStyle w:val="Hyperlink"/>
                  <w:rFonts w:ascii="Joost" w:hAnsi="Joost" w:cstheme="majorBidi"/>
                  <w:sz w:val="22"/>
                  <w:szCs w:val="22"/>
                </w:rPr>
                <w:t>https://www.registrucentras.lt/jar/p/index.php</w:t>
              </w:r>
            </w:hyperlink>
          </w:p>
          <w:p w14:paraId="5E1B0B40"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paskelbtą informaciją, taip pat į šiame informaciniame pranešime pateiktą informaciją:</w:t>
            </w:r>
          </w:p>
          <w:p w14:paraId="4E8B8C56" w14:textId="77777777" w:rsidR="00B82D54" w:rsidRPr="005A6E70" w:rsidRDefault="00B82D54" w:rsidP="002A2EE0">
            <w:pPr>
              <w:pStyle w:val="NoSpacing"/>
              <w:jc w:val="both"/>
              <w:rPr>
                <w:rFonts w:ascii="Joost" w:hAnsi="Joost" w:cstheme="majorBidi" w:hint="eastAsia"/>
                <w:sz w:val="22"/>
                <w:szCs w:val="22"/>
                <w:lang w:eastAsia="en-US"/>
              </w:rPr>
            </w:pPr>
            <w:hyperlink r:id="rId16" w:history="1">
              <w:r w:rsidRPr="005A6E70">
                <w:rPr>
                  <w:rStyle w:val="Hyperlink"/>
                  <w:rFonts w:ascii="Joost" w:hAnsi="Joost" w:cstheme="majorBidi"/>
                  <w:sz w:val="22"/>
                  <w:szCs w:val="22"/>
                </w:rPr>
                <w:t>https://vpt.lrv.lt/lt/naujienos-3/finansiniu-ataskaitu-nepateikimas-gali-tapti-kliutimi-dalyvauti-viesuosiuose-pirkimuose/</w:t>
              </w:r>
            </w:hyperlink>
          </w:p>
        </w:tc>
        <w:tc>
          <w:tcPr>
            <w:tcW w:w="765" w:type="pct"/>
          </w:tcPr>
          <w:p w14:paraId="5A93A345" w14:textId="77777777" w:rsidR="00B82D54" w:rsidRPr="005A6E70" w:rsidRDefault="00B82D54" w:rsidP="005B14BD">
            <w:pPr>
              <w:spacing w:after="0" w:line="240" w:lineRule="auto"/>
              <w:jc w:val="both"/>
              <w:rPr>
                <w:rFonts w:ascii="Joost" w:hAnsi="Joost" w:cstheme="majorBidi"/>
                <w:sz w:val="22"/>
                <w:szCs w:val="22"/>
              </w:rPr>
            </w:pPr>
            <w:r w:rsidRPr="005A6E70">
              <w:rPr>
                <w:rFonts w:ascii="Joost" w:hAnsi="Joost" w:cstheme="majorBidi"/>
                <w:sz w:val="22"/>
                <w:szCs w:val="22"/>
              </w:rPr>
              <w:lastRenderedPageBreak/>
              <w:t xml:space="preserve">Tiekėjas, kiekvienas tiekėjų grupės narys ir kiekvienas kitas </w:t>
            </w:r>
            <w:r w:rsidRPr="005A6E70">
              <w:rPr>
                <w:rFonts w:ascii="Joost" w:hAnsi="Joost" w:cstheme="majorBidi"/>
                <w:sz w:val="22"/>
                <w:szCs w:val="22"/>
              </w:rPr>
              <w:lastRenderedPageBreak/>
              <w:t>ūkio subjektas, kurio pajėgumais remiasi tiekėjas.</w:t>
            </w:r>
          </w:p>
        </w:tc>
      </w:tr>
      <w:tr w:rsidR="00B82D54" w:rsidRPr="005A6E70" w14:paraId="234AF949" w14:textId="77777777" w:rsidTr="005A6E70">
        <w:tc>
          <w:tcPr>
            <w:tcW w:w="156" w:type="pct"/>
          </w:tcPr>
          <w:p w14:paraId="20CF807F"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lastRenderedPageBreak/>
              <w:t>11.</w:t>
            </w:r>
          </w:p>
        </w:tc>
        <w:tc>
          <w:tcPr>
            <w:tcW w:w="1632" w:type="pct"/>
          </w:tcPr>
          <w:p w14:paraId="53813CA9"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7 punkto b papunktis </w:t>
            </w:r>
            <w:r w:rsidRPr="005A6E70">
              <w:rPr>
                <w:rFonts w:ascii="Joost" w:eastAsia="Yu Mincho" w:hAnsi="Joost" w:cstheme="majorBidi"/>
                <w:sz w:val="22"/>
                <w:szCs w:val="22"/>
              </w:rPr>
              <w:t>(EBVPD III dalies C11 punktas)):</w:t>
            </w:r>
          </w:p>
          <w:p w14:paraId="200105E6" w14:textId="77777777" w:rsidR="00B82D54" w:rsidRPr="005A6E70" w:rsidRDefault="00B82D54" w:rsidP="002A2EE0">
            <w:pPr>
              <w:pStyle w:val="NoSpacing"/>
              <w:jc w:val="both"/>
              <w:rPr>
                <w:rFonts w:ascii="Joost" w:eastAsia="Yu Mincho" w:hAnsi="Joost" w:cstheme="majorBidi" w:hint="eastAsia"/>
                <w:sz w:val="22"/>
                <w:szCs w:val="22"/>
              </w:rPr>
            </w:pPr>
          </w:p>
          <w:p w14:paraId="624C0E9C" w14:textId="2D9D3DA8" w:rsidR="00B82D54" w:rsidRPr="005B14BD" w:rsidRDefault="00B82D54" w:rsidP="002A2EE0">
            <w:pPr>
              <w:pStyle w:val="NoSpacing"/>
              <w:jc w:val="both"/>
              <w:rPr>
                <w:rFonts w:ascii="Joost" w:eastAsia="Yu Mincho" w:hAnsi="Joost" w:cstheme="majorBidi" w:hint="eastAsia"/>
                <w:sz w:val="22"/>
                <w:szCs w:val="22"/>
              </w:rPr>
            </w:pPr>
            <w:r w:rsidRPr="005A6E70">
              <w:rPr>
                <w:rFonts w:ascii="Joost" w:hAnsi="Joost" w:cstheme="majorBidi"/>
                <w:sz w:val="22"/>
                <w:szCs w:val="22"/>
              </w:rPr>
              <w:t>Tiekėjas yra padaręs rimtą profesinį pažeidimą, dėl kurio perkančioji organizacija abejoja tiekėjo</w:t>
            </w:r>
            <w:r w:rsidR="005B14BD">
              <w:rPr>
                <w:rFonts w:ascii="Joost" w:hAnsi="Joost" w:cstheme="majorBidi"/>
                <w:sz w:val="22"/>
                <w:szCs w:val="22"/>
              </w:rPr>
              <w:t xml:space="preserve"> </w:t>
            </w:r>
            <w:r w:rsidRPr="005A6E70">
              <w:rPr>
                <w:rFonts w:ascii="Joost" w:hAnsi="Joost" w:cstheme="majorBidi"/>
                <w:sz w:val="22"/>
                <w:szCs w:val="22"/>
              </w:rPr>
              <w:t xml:space="preserve">sąžiningumu, </w:t>
            </w:r>
            <w:r w:rsidRPr="005A6E70">
              <w:rPr>
                <w:rFonts w:ascii="Joost" w:eastAsia="Times New Roman" w:hAnsi="Joost" w:cstheme="majorBidi"/>
                <w:sz w:val="22"/>
                <w:szCs w:val="22"/>
              </w:rPr>
              <w:t>kai jis (tiekėjas) neatitinka minimalių patikimo mokesčių mokėtojo kriterijų, nustatytų Lietuvos Respublikos mokesčių administravimo įstatymo 40</w:t>
            </w:r>
            <w:r w:rsidRPr="005A6E70">
              <w:rPr>
                <w:rFonts w:ascii="Joost" w:eastAsia="Times New Roman" w:hAnsi="Joost" w:cstheme="majorBidi"/>
                <w:sz w:val="22"/>
                <w:szCs w:val="22"/>
                <w:vertAlign w:val="superscript"/>
              </w:rPr>
              <w:t>1</w:t>
            </w:r>
            <w:r w:rsidRPr="005A6E70">
              <w:rPr>
                <w:rFonts w:ascii="Joost" w:eastAsia="Times New Roman" w:hAnsi="Joost" w:cstheme="majorBidi"/>
                <w:sz w:val="22"/>
                <w:szCs w:val="22"/>
              </w:rPr>
              <w:t xml:space="preserve"> straipsnio 1 dalyje.</w:t>
            </w:r>
          </w:p>
        </w:tc>
        <w:tc>
          <w:tcPr>
            <w:tcW w:w="2447" w:type="pct"/>
          </w:tcPr>
          <w:p w14:paraId="1AD97082"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p w14:paraId="22BDEC0B" w14:textId="77777777" w:rsidR="00B82D54" w:rsidRPr="005A6E70" w:rsidRDefault="00B82D54" w:rsidP="002A2EE0">
            <w:pPr>
              <w:pStyle w:val="NoSpacing"/>
              <w:jc w:val="both"/>
              <w:rPr>
                <w:rFonts w:ascii="Joost" w:hAnsi="Joost" w:cstheme="majorBidi" w:hint="eastAsia"/>
                <w:sz w:val="22"/>
                <w:szCs w:val="22"/>
                <w:lang w:eastAsia="en-US"/>
              </w:rPr>
            </w:pPr>
          </w:p>
          <w:p w14:paraId="6B151A0A"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5A6E70">
                <w:rPr>
                  <w:rStyle w:val="Hyperlink"/>
                  <w:rFonts w:ascii="Joost" w:hAnsi="Joost" w:cstheme="majorBidi"/>
                  <w:sz w:val="22"/>
                  <w:szCs w:val="22"/>
                </w:rPr>
                <w:t>https://www.vmi.lt/evmi/mokesciu-moketoju-informacija</w:t>
              </w:r>
            </w:hyperlink>
            <w:r w:rsidRPr="005A6E70">
              <w:rPr>
                <w:rFonts w:ascii="Joost" w:hAnsi="Joost" w:cstheme="majorBidi"/>
                <w:sz w:val="22"/>
                <w:szCs w:val="22"/>
              </w:rPr>
              <w:t xml:space="preserve"> skelbiamą informaciją.</w:t>
            </w:r>
          </w:p>
        </w:tc>
        <w:tc>
          <w:tcPr>
            <w:tcW w:w="765" w:type="pct"/>
          </w:tcPr>
          <w:p w14:paraId="2394ECBE" w14:textId="77777777" w:rsidR="00B82D54" w:rsidRPr="005A6E70" w:rsidRDefault="00B82D54" w:rsidP="005B14BD">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0FDA0F6F" w14:textId="77777777" w:rsidTr="005A6E70">
        <w:tc>
          <w:tcPr>
            <w:tcW w:w="156" w:type="pct"/>
          </w:tcPr>
          <w:p w14:paraId="0E4A2B35"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12.</w:t>
            </w:r>
          </w:p>
        </w:tc>
        <w:tc>
          <w:tcPr>
            <w:tcW w:w="1632" w:type="pct"/>
          </w:tcPr>
          <w:p w14:paraId="4E6840E2"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7 punkto c papunktis </w:t>
            </w:r>
            <w:r w:rsidRPr="005A6E70">
              <w:rPr>
                <w:rFonts w:ascii="Joost" w:eastAsia="Yu Mincho" w:hAnsi="Joost" w:cstheme="majorBidi"/>
                <w:sz w:val="22"/>
                <w:szCs w:val="22"/>
              </w:rPr>
              <w:t>(EBVPD III dalies C11 punktas)):</w:t>
            </w:r>
          </w:p>
          <w:p w14:paraId="108DF386" w14:textId="77777777" w:rsidR="00B82D54" w:rsidRPr="005A6E70" w:rsidRDefault="00B82D54" w:rsidP="002A2EE0">
            <w:pPr>
              <w:pStyle w:val="NoSpacing"/>
              <w:jc w:val="both"/>
              <w:rPr>
                <w:rFonts w:ascii="Joost" w:eastAsia="Yu Mincho" w:hAnsi="Joost" w:cstheme="majorBidi" w:hint="eastAsia"/>
                <w:sz w:val="22"/>
                <w:szCs w:val="22"/>
              </w:rPr>
            </w:pPr>
          </w:p>
          <w:p w14:paraId="30C411DB" w14:textId="06B0CC11"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Tiekėjas yra padaręs rimtą profesinį pažeidimą, dėl kurio perkančioji organizacija abejoja tiekėjo</w:t>
            </w:r>
            <w:r w:rsidR="005B14BD">
              <w:rPr>
                <w:rFonts w:ascii="Joost" w:hAnsi="Joost" w:cstheme="majorBidi"/>
                <w:sz w:val="22"/>
                <w:szCs w:val="22"/>
              </w:rPr>
              <w:t xml:space="preserve"> </w:t>
            </w:r>
            <w:r w:rsidRPr="005A6E70">
              <w:rPr>
                <w:rFonts w:ascii="Joost" w:hAnsi="Joost" w:cstheme="majorBidi"/>
                <w:sz w:val="22"/>
                <w:szCs w:val="22"/>
              </w:rPr>
              <w:t>sąžiningumu,</w:t>
            </w:r>
            <w:r w:rsidRPr="005A6E70">
              <w:rPr>
                <w:rFonts w:ascii="Joost" w:eastAsia="Times New Roman" w:hAnsi="Joost" w:cstheme="majorBidi"/>
                <w:sz w:val="22"/>
                <w:szCs w:val="22"/>
              </w:rPr>
              <w:t xml:space="preserve"> kai jis </w:t>
            </w:r>
            <w:r w:rsidRPr="005A6E70">
              <w:rPr>
                <w:rFonts w:ascii="Joost" w:hAnsi="Joost" w:cstheme="majorBid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47" w:type="pct"/>
          </w:tcPr>
          <w:p w14:paraId="6CEDBE8C" w14:textId="77777777" w:rsidR="00B82D54" w:rsidRPr="005A6E70" w:rsidRDefault="00B82D54" w:rsidP="005B14BD">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p w14:paraId="77B3DF57" w14:textId="77777777" w:rsidR="00B82D54" w:rsidRPr="005A6E70" w:rsidRDefault="00B82D54" w:rsidP="005B14BD">
            <w:pPr>
              <w:pStyle w:val="NoSpacing"/>
              <w:jc w:val="both"/>
              <w:rPr>
                <w:rFonts w:ascii="Joost" w:hAnsi="Joost" w:cstheme="majorBidi" w:hint="eastAsia"/>
                <w:sz w:val="22"/>
                <w:szCs w:val="22"/>
                <w:lang w:eastAsia="en-US"/>
              </w:rPr>
            </w:pPr>
          </w:p>
          <w:p w14:paraId="4A8C0EC1" w14:textId="77777777" w:rsidR="00B82D54" w:rsidRPr="005A6E70" w:rsidRDefault="00B82D54" w:rsidP="005B14BD">
            <w:pPr>
              <w:spacing w:after="0" w:line="240" w:lineRule="auto"/>
              <w:jc w:val="both"/>
              <w:rPr>
                <w:rFonts w:ascii="Joost" w:hAnsi="Joost" w:cstheme="majorBidi"/>
                <w:sz w:val="22"/>
                <w:szCs w:val="22"/>
              </w:rPr>
            </w:pPr>
            <w:r w:rsidRPr="005A6E70">
              <w:rPr>
                <w:rFonts w:ascii="Joost" w:hAnsi="Joost" w:cstheme="majorBidi"/>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5A6E70">
                <w:rPr>
                  <w:rStyle w:val="Hyperlink"/>
                  <w:rFonts w:ascii="Joost" w:hAnsi="Joost" w:cstheme="majorBidi"/>
                  <w:sz w:val="22"/>
                  <w:szCs w:val="22"/>
                </w:rPr>
                <w:t>https://kt.gov.lt/lt/atviri-duomenys/diskvalifikavimas-is-viesuju-pirkimu</w:t>
              </w:r>
            </w:hyperlink>
            <w:r w:rsidRPr="005A6E70">
              <w:rPr>
                <w:rFonts w:ascii="Joost" w:hAnsi="Joost" w:cstheme="majorBidi"/>
                <w:sz w:val="22"/>
                <w:szCs w:val="22"/>
              </w:rPr>
              <w:t xml:space="preserve"> skelbiamą informaciją.</w:t>
            </w:r>
          </w:p>
        </w:tc>
        <w:tc>
          <w:tcPr>
            <w:tcW w:w="765" w:type="pct"/>
          </w:tcPr>
          <w:p w14:paraId="7A1EEF95" w14:textId="77777777" w:rsidR="00B82D54" w:rsidRPr="005A6E70" w:rsidRDefault="00B82D54" w:rsidP="005B14BD">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CC3341" w:rsidRPr="005A6E70" w14:paraId="5AF5B81C" w14:textId="77777777" w:rsidTr="005A6E70">
        <w:tc>
          <w:tcPr>
            <w:tcW w:w="156" w:type="pct"/>
          </w:tcPr>
          <w:p w14:paraId="338FF300" w14:textId="2FD4C4ED" w:rsidR="00CC3341" w:rsidRPr="005A6E70" w:rsidRDefault="00CC3341" w:rsidP="002A2EE0">
            <w:pPr>
              <w:spacing w:after="0" w:line="240" w:lineRule="auto"/>
              <w:rPr>
                <w:rFonts w:ascii="Joost" w:hAnsi="Joost" w:cstheme="majorBidi"/>
                <w:sz w:val="22"/>
                <w:szCs w:val="22"/>
              </w:rPr>
            </w:pPr>
            <w:r w:rsidRPr="005A6E70">
              <w:rPr>
                <w:rFonts w:ascii="Joost" w:hAnsi="Joost" w:cstheme="majorBidi"/>
                <w:sz w:val="22"/>
                <w:szCs w:val="22"/>
              </w:rPr>
              <w:t>13.</w:t>
            </w:r>
          </w:p>
        </w:tc>
        <w:tc>
          <w:tcPr>
            <w:tcW w:w="1632" w:type="pct"/>
          </w:tcPr>
          <w:p w14:paraId="25C998F3" w14:textId="77777777" w:rsidR="00CC3341" w:rsidRPr="005A6E70" w:rsidRDefault="00CC3341" w:rsidP="002A2EE0">
            <w:pPr>
              <w:pStyle w:val="NoSpacing"/>
              <w:jc w:val="both"/>
              <w:rPr>
                <w:rFonts w:ascii="Joost" w:eastAsia="Yu Mincho" w:hAnsi="Joost" w:cstheme="majorBidi" w:hint="eastAsia"/>
                <w:sz w:val="22"/>
                <w:szCs w:val="22"/>
                <w:lang w:eastAsia="en-US"/>
              </w:rPr>
            </w:pPr>
            <w:r w:rsidRPr="005A6E70">
              <w:rPr>
                <w:rFonts w:ascii="Joost" w:eastAsia="Yu Mincho" w:hAnsi="Joost" w:cstheme="majorBidi"/>
                <w:sz w:val="22"/>
                <w:szCs w:val="22"/>
                <w:lang w:eastAsia="en-US"/>
              </w:rPr>
              <w:t xml:space="preserve">10. Tiekėjas šalinamas iš pirkimo procedūrų, jei (VPĮ 46 straipsnio 7 dalis (EBVPD III dalies D3 punktas): </w:t>
            </w:r>
          </w:p>
          <w:p w14:paraId="346A0365" w14:textId="3D9F5680" w:rsidR="00CC3341" w:rsidRPr="005A6E70" w:rsidRDefault="00CC3341" w:rsidP="0004517A">
            <w:pPr>
              <w:pStyle w:val="NoSpacing"/>
              <w:jc w:val="both"/>
              <w:rPr>
                <w:rFonts w:ascii="Joost" w:eastAsia="Yu Mincho" w:hAnsi="Joost" w:cstheme="majorBidi" w:hint="eastAsia"/>
                <w:sz w:val="22"/>
                <w:szCs w:val="22"/>
                <w:lang w:eastAsia="en-US"/>
              </w:rPr>
            </w:pPr>
            <w:r w:rsidRPr="005A6E70">
              <w:rPr>
                <w:rFonts w:ascii="Joost" w:eastAsia="Yu Mincho" w:hAnsi="Joost" w:cstheme="majorBidi"/>
                <w:sz w:val="22"/>
                <w:szCs w:val="22"/>
                <w:lang w:eastAsia="en-US"/>
              </w:rPr>
              <w:t>Tiekėjas yra įsteigtas arba dalyvauja pirkime vietoj kito asmens, siekiant išvengti VPĮ 46 straipsnio 4 ir 6 dalyse nurodytų pašalinimo pagrindų taikymo.</w:t>
            </w:r>
          </w:p>
        </w:tc>
        <w:tc>
          <w:tcPr>
            <w:tcW w:w="2447" w:type="pct"/>
          </w:tcPr>
          <w:p w14:paraId="6210FC9A" w14:textId="5D036F41" w:rsidR="00CC3341" w:rsidRPr="005A6E70" w:rsidRDefault="00CC3341"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40B781A7" w14:textId="63D1DBB5" w:rsidR="00CC3341" w:rsidRPr="005A6E70" w:rsidRDefault="00CC3341" w:rsidP="005B14BD">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bl>
    <w:p w14:paraId="5AD7D3A2" w14:textId="77777777" w:rsidR="00CC3341" w:rsidRPr="005B14BD" w:rsidRDefault="00CC3341" w:rsidP="002A2EE0">
      <w:pPr>
        <w:spacing w:after="0" w:line="240" w:lineRule="auto"/>
        <w:rPr>
          <w:rFonts w:ascii="Joost" w:hAnsi="Joost"/>
          <w:sz w:val="22"/>
          <w:szCs w:val="22"/>
          <w:lang w:eastAsia="en-GB"/>
        </w:rPr>
      </w:pPr>
    </w:p>
    <w:p w14:paraId="36F04266" w14:textId="305C5B9A" w:rsidR="004E59F7" w:rsidRPr="005A6E70" w:rsidRDefault="004E59F7" w:rsidP="002A2EE0">
      <w:pPr>
        <w:pStyle w:val="Heading"/>
        <w:jc w:val="center"/>
        <w:rPr>
          <w:rFonts w:ascii="Joost" w:hAnsi="Joost" w:hint="eastAsia"/>
          <w:lang w:val="lt-LT"/>
        </w:rPr>
      </w:pPr>
      <w:r w:rsidRPr="005A6E70">
        <w:rPr>
          <w:rFonts w:ascii="Joost" w:hAnsi="Joost"/>
          <w:color w:val="auto"/>
          <w:lang w:val="lt-LT"/>
        </w:rPr>
        <w:t>PIRKIMO SĄLYGŲ PRIEDAS „KVALIFIKACIJOS REIKALAVIMAI TIEKĖJUI“</w:t>
      </w:r>
    </w:p>
    <w:p w14:paraId="1DEA24AC" w14:textId="77777777" w:rsidR="00B84D44" w:rsidRPr="005A6E70" w:rsidRDefault="00B84D44" w:rsidP="002A2EE0">
      <w:pPr>
        <w:tabs>
          <w:tab w:val="left" w:pos="426"/>
        </w:tabs>
        <w:spacing w:after="0" w:line="240" w:lineRule="auto"/>
        <w:rPr>
          <w:rFonts w:ascii="Joost" w:eastAsia="Times New Roman" w:hAnsi="Joost"/>
          <w:b/>
          <w:bCs/>
          <w:sz w:val="22"/>
          <w:szCs w:val="22"/>
        </w:rPr>
      </w:pPr>
    </w:p>
    <w:tbl>
      <w:tblPr>
        <w:tblW w:w="1463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157"/>
        <w:gridCol w:w="5283"/>
        <w:gridCol w:w="3655"/>
      </w:tblGrid>
      <w:tr w:rsidR="00777345" w:rsidRPr="005A6E70" w14:paraId="471B7BF3" w14:textId="26FDFC29" w:rsidTr="0077526C">
        <w:trPr>
          <w:trHeight w:val="476"/>
        </w:trPr>
        <w:tc>
          <w:tcPr>
            <w:tcW w:w="540" w:type="dxa"/>
            <w:shd w:val="clear" w:color="auto" w:fill="E7E6E6" w:themeFill="background2"/>
            <w:vAlign w:val="center"/>
          </w:tcPr>
          <w:p w14:paraId="3A8D91DB" w14:textId="77777777" w:rsidR="00777345" w:rsidRPr="005A6E70" w:rsidRDefault="00777345" w:rsidP="002A2EE0">
            <w:pPr>
              <w:tabs>
                <w:tab w:val="left" w:pos="426"/>
              </w:tabs>
              <w:spacing w:after="0" w:line="240" w:lineRule="auto"/>
              <w:jc w:val="center"/>
              <w:rPr>
                <w:rFonts w:ascii="Joost" w:eastAsia="Times New Roman" w:hAnsi="Joost" w:cstheme="majorBidi"/>
                <w:b/>
                <w:bCs/>
                <w:sz w:val="22"/>
                <w:szCs w:val="22"/>
              </w:rPr>
            </w:pPr>
            <w:r w:rsidRPr="005A6E70">
              <w:rPr>
                <w:rFonts w:ascii="Joost" w:eastAsia="Times New Roman" w:hAnsi="Joost" w:cstheme="majorBidi"/>
                <w:b/>
                <w:bCs/>
                <w:sz w:val="22"/>
                <w:szCs w:val="22"/>
              </w:rPr>
              <w:t>Eil. Nr.</w:t>
            </w:r>
          </w:p>
        </w:tc>
        <w:tc>
          <w:tcPr>
            <w:tcW w:w="5157" w:type="dxa"/>
            <w:shd w:val="clear" w:color="auto" w:fill="E7E6E6" w:themeFill="background2"/>
            <w:vAlign w:val="center"/>
          </w:tcPr>
          <w:p w14:paraId="64216150" w14:textId="77777777" w:rsidR="00777345" w:rsidRPr="005A6E70" w:rsidRDefault="00777345" w:rsidP="002A2EE0">
            <w:pPr>
              <w:tabs>
                <w:tab w:val="left" w:pos="426"/>
              </w:tabs>
              <w:spacing w:after="0" w:line="240" w:lineRule="auto"/>
              <w:jc w:val="center"/>
              <w:rPr>
                <w:rFonts w:ascii="Joost" w:eastAsia="Times New Roman" w:hAnsi="Joost" w:cstheme="majorBidi"/>
                <w:b/>
                <w:bCs/>
                <w:sz w:val="22"/>
                <w:szCs w:val="22"/>
              </w:rPr>
            </w:pPr>
            <w:r w:rsidRPr="005A6E70">
              <w:rPr>
                <w:rFonts w:ascii="Joost" w:eastAsia="Times New Roman" w:hAnsi="Joost" w:cstheme="majorBidi"/>
                <w:b/>
                <w:bCs/>
                <w:sz w:val="22"/>
                <w:szCs w:val="22"/>
              </w:rPr>
              <w:t>Kvalifikacinis reikalavimas</w:t>
            </w:r>
          </w:p>
        </w:tc>
        <w:tc>
          <w:tcPr>
            <w:tcW w:w="5283" w:type="dxa"/>
            <w:shd w:val="clear" w:color="auto" w:fill="E7E6E6" w:themeFill="background2"/>
            <w:vAlign w:val="center"/>
          </w:tcPr>
          <w:p w14:paraId="6F9F2356" w14:textId="77777777" w:rsidR="00777345" w:rsidRPr="005A6E70" w:rsidRDefault="00777345" w:rsidP="002A2EE0">
            <w:pPr>
              <w:tabs>
                <w:tab w:val="left" w:pos="426"/>
              </w:tabs>
              <w:spacing w:after="0" w:line="240" w:lineRule="auto"/>
              <w:jc w:val="center"/>
              <w:rPr>
                <w:rFonts w:ascii="Joost" w:eastAsia="Times New Roman" w:hAnsi="Joost" w:cstheme="majorBidi"/>
                <w:b/>
                <w:bCs/>
                <w:sz w:val="22"/>
                <w:szCs w:val="22"/>
              </w:rPr>
            </w:pPr>
            <w:r w:rsidRPr="005A6E70">
              <w:rPr>
                <w:rFonts w:ascii="Joost" w:eastAsia="Times New Roman" w:hAnsi="Joost" w:cstheme="majorBidi"/>
                <w:b/>
                <w:bCs/>
                <w:sz w:val="22"/>
                <w:szCs w:val="22"/>
              </w:rPr>
              <w:t>Dokumentai, įrodantys atitikimą kvalifikaciniams reikalavimams</w:t>
            </w:r>
          </w:p>
        </w:tc>
        <w:tc>
          <w:tcPr>
            <w:tcW w:w="3655" w:type="dxa"/>
            <w:shd w:val="clear" w:color="auto" w:fill="E7E6E6" w:themeFill="background2"/>
            <w:vAlign w:val="center"/>
          </w:tcPr>
          <w:p w14:paraId="78BF6557" w14:textId="0D268618" w:rsidR="00777345" w:rsidRPr="005A6E70" w:rsidRDefault="00777345" w:rsidP="002A2EE0">
            <w:pPr>
              <w:tabs>
                <w:tab w:val="left" w:pos="426"/>
              </w:tabs>
              <w:spacing w:after="0" w:line="240" w:lineRule="auto"/>
              <w:jc w:val="center"/>
              <w:rPr>
                <w:rFonts w:ascii="Joost" w:eastAsia="Times New Roman" w:hAnsi="Joost" w:cstheme="majorBidi"/>
                <w:b/>
                <w:bCs/>
                <w:sz w:val="22"/>
                <w:szCs w:val="22"/>
              </w:rPr>
            </w:pPr>
            <w:r w:rsidRPr="005A6E70">
              <w:rPr>
                <w:rFonts w:ascii="Joost" w:hAnsi="Joost" w:cstheme="majorBidi"/>
                <w:b/>
                <w:bCs/>
                <w:sz w:val="22"/>
                <w:szCs w:val="22"/>
              </w:rPr>
              <w:t>Subjektas, kuris turi atitikti reikalavimą</w:t>
            </w:r>
          </w:p>
        </w:tc>
      </w:tr>
      <w:tr w:rsidR="00385E01" w:rsidRPr="005A6E70" w14:paraId="059CCE08" w14:textId="77777777" w:rsidTr="00263840">
        <w:trPr>
          <w:trHeight w:val="955"/>
        </w:trPr>
        <w:tc>
          <w:tcPr>
            <w:tcW w:w="540" w:type="dxa"/>
          </w:tcPr>
          <w:p w14:paraId="2525F314" w14:textId="09D79602" w:rsidR="00385E01" w:rsidRPr="005A6E70" w:rsidRDefault="003F6294" w:rsidP="002A2EE0">
            <w:pPr>
              <w:tabs>
                <w:tab w:val="left" w:pos="426"/>
              </w:tabs>
              <w:spacing w:after="0" w:line="240" w:lineRule="auto"/>
              <w:jc w:val="both"/>
              <w:rPr>
                <w:rFonts w:ascii="Joost" w:eastAsia="Times New Roman" w:hAnsi="Joost" w:cstheme="majorBidi"/>
                <w:sz w:val="22"/>
                <w:szCs w:val="22"/>
              </w:rPr>
            </w:pPr>
            <w:r w:rsidRPr="005A6E70">
              <w:rPr>
                <w:rFonts w:ascii="Joost" w:eastAsia="Times New Roman" w:hAnsi="Joost" w:cstheme="majorBidi"/>
                <w:sz w:val="22"/>
                <w:szCs w:val="22"/>
              </w:rPr>
              <w:t>1</w:t>
            </w:r>
            <w:r w:rsidR="00385E01" w:rsidRPr="005A6E70">
              <w:rPr>
                <w:rFonts w:ascii="Joost" w:eastAsia="Times New Roman" w:hAnsi="Joost" w:cstheme="majorBidi"/>
                <w:sz w:val="22"/>
                <w:szCs w:val="22"/>
              </w:rPr>
              <w:t xml:space="preserve">. </w:t>
            </w:r>
          </w:p>
        </w:tc>
        <w:tc>
          <w:tcPr>
            <w:tcW w:w="5157" w:type="dxa"/>
          </w:tcPr>
          <w:p w14:paraId="2553E347" w14:textId="48BBECEE" w:rsidR="0085329E" w:rsidRPr="00015310" w:rsidRDefault="003F6294" w:rsidP="0085329E">
            <w:pPr>
              <w:tabs>
                <w:tab w:val="left" w:pos="1260"/>
              </w:tabs>
              <w:spacing w:after="0" w:line="240" w:lineRule="auto"/>
              <w:jc w:val="both"/>
              <w:rPr>
                <w:rFonts w:ascii="Joost" w:hAnsi="Joost"/>
                <w:color w:val="000000" w:themeColor="text1"/>
                <w:sz w:val="22"/>
                <w:szCs w:val="22"/>
              </w:rPr>
            </w:pPr>
            <w:r w:rsidRPr="00015310">
              <w:rPr>
                <w:rFonts w:ascii="Joost" w:hAnsi="Joost" w:cstheme="majorBidi"/>
                <w:color w:val="000000" w:themeColor="text1"/>
                <w:sz w:val="22"/>
                <w:szCs w:val="22"/>
              </w:rPr>
              <w:t xml:space="preserve">Tiekėjas per paskutinius 1 (vienerius) metus </w:t>
            </w:r>
            <w:r w:rsidR="0017681D" w:rsidRPr="00015310">
              <w:rPr>
                <w:rFonts w:ascii="Joost" w:hAnsi="Joost" w:cstheme="majorBidi"/>
                <w:color w:val="000000" w:themeColor="text1"/>
                <w:sz w:val="22"/>
                <w:szCs w:val="22"/>
              </w:rPr>
              <w:t xml:space="preserve">iki pasiūlymų pateikimo termino pabaigos </w:t>
            </w:r>
            <w:r w:rsidRPr="00015310">
              <w:rPr>
                <w:rFonts w:ascii="Joost" w:hAnsi="Joost" w:cstheme="majorBidi"/>
                <w:color w:val="000000" w:themeColor="text1"/>
                <w:sz w:val="22"/>
                <w:szCs w:val="22"/>
              </w:rPr>
              <w:t xml:space="preserve">arba per laiką nuo tiekėjo įregistravimo dienos </w:t>
            </w:r>
            <w:r w:rsidR="00360150" w:rsidRPr="00015310">
              <w:rPr>
                <w:rFonts w:ascii="Joost" w:hAnsi="Joost" w:cstheme="majorBidi"/>
                <w:color w:val="000000" w:themeColor="text1"/>
                <w:sz w:val="22"/>
                <w:szCs w:val="22"/>
              </w:rPr>
              <w:t>(</w:t>
            </w:r>
            <w:r w:rsidRPr="00015310">
              <w:rPr>
                <w:rFonts w:ascii="Joost" w:hAnsi="Joost" w:cstheme="majorBidi"/>
                <w:color w:val="000000" w:themeColor="text1"/>
                <w:sz w:val="22"/>
                <w:szCs w:val="22"/>
              </w:rPr>
              <w:t>jei tiekėjas vykdo veiklą trumpiau</w:t>
            </w:r>
            <w:r w:rsidR="00360150" w:rsidRPr="00015310">
              <w:rPr>
                <w:rFonts w:ascii="Joost" w:hAnsi="Joost" w:cstheme="majorBidi"/>
                <w:color w:val="000000" w:themeColor="text1"/>
                <w:sz w:val="22"/>
                <w:szCs w:val="22"/>
              </w:rPr>
              <w:t>)</w:t>
            </w:r>
            <w:r w:rsidRPr="00015310">
              <w:rPr>
                <w:rFonts w:ascii="Joost" w:hAnsi="Joost" w:cstheme="majorBidi"/>
                <w:color w:val="000000" w:themeColor="text1"/>
                <w:sz w:val="22"/>
                <w:szCs w:val="22"/>
              </w:rPr>
              <w:t>,</w:t>
            </w:r>
            <w:r w:rsidR="00A0679F" w:rsidRPr="00015310">
              <w:rPr>
                <w:rFonts w:ascii="Joost" w:hAnsi="Joost" w:cstheme="majorBidi"/>
                <w:color w:val="000000" w:themeColor="text1"/>
                <w:sz w:val="22"/>
                <w:szCs w:val="22"/>
              </w:rPr>
              <w:t xml:space="preserve"> </w:t>
            </w:r>
            <w:r w:rsidR="00A0679F" w:rsidRPr="00015310">
              <w:rPr>
                <w:rFonts w:eastAsia="Times New Roman"/>
                <w:color w:val="000000" w:themeColor="text1"/>
                <w:sz w:val="22"/>
                <w:szCs w:val="22"/>
              </w:rPr>
              <w:t>pagal vieną ar daugiau sutarčių yra savo jėgomis</w:t>
            </w:r>
            <w:r w:rsidR="00A0679F" w:rsidRPr="00015310" w:rsidDel="00A0679F">
              <w:rPr>
                <w:rFonts w:eastAsia="Times New Roman"/>
                <w:color w:val="000000" w:themeColor="text1"/>
                <w:sz w:val="22"/>
                <w:szCs w:val="22"/>
              </w:rPr>
              <w:t xml:space="preserve"> </w:t>
            </w:r>
            <w:r w:rsidR="00A0679F" w:rsidRPr="00015310">
              <w:rPr>
                <w:rFonts w:ascii="Joost" w:hAnsi="Joost" w:cstheme="majorBidi"/>
                <w:color w:val="000000" w:themeColor="text1"/>
                <w:sz w:val="22"/>
                <w:szCs w:val="22"/>
              </w:rPr>
              <w:t xml:space="preserve">tinkamai </w:t>
            </w:r>
            <w:r w:rsidRPr="00015310">
              <w:rPr>
                <w:rFonts w:ascii="Joost" w:hAnsi="Joost" w:cstheme="majorBidi"/>
                <w:color w:val="000000" w:themeColor="text1"/>
                <w:sz w:val="22"/>
                <w:szCs w:val="22"/>
              </w:rPr>
              <w:t xml:space="preserve">turi būti </w:t>
            </w:r>
            <w:r w:rsidR="00B416BC" w:rsidRPr="00015310">
              <w:rPr>
                <w:rFonts w:ascii="Joost" w:hAnsi="Joost" w:cstheme="majorBidi"/>
                <w:color w:val="000000" w:themeColor="text1"/>
                <w:sz w:val="22"/>
                <w:szCs w:val="22"/>
              </w:rPr>
              <w:t>suteikęs</w:t>
            </w:r>
            <w:r w:rsidR="0017681D" w:rsidRPr="00015310">
              <w:rPr>
                <w:rFonts w:ascii="Joost" w:hAnsi="Joost" w:cstheme="majorBidi"/>
                <w:color w:val="000000" w:themeColor="text1"/>
                <w:sz w:val="22"/>
                <w:szCs w:val="22"/>
              </w:rPr>
              <w:t xml:space="preserve"> </w:t>
            </w:r>
            <w:r w:rsidR="006F1491" w:rsidRPr="00015310">
              <w:rPr>
                <w:rFonts w:ascii="Joost" w:hAnsi="Joost"/>
                <w:color w:val="000000" w:themeColor="text1"/>
                <w:sz w:val="22"/>
                <w:szCs w:val="22"/>
              </w:rPr>
              <w:t>kelionių ir (ar) logistikos organizavimo paslaugas</w:t>
            </w:r>
            <w:r w:rsidR="00B416BC" w:rsidRPr="00015310">
              <w:rPr>
                <w:rFonts w:ascii="Joost" w:hAnsi="Joost"/>
                <w:color w:val="000000" w:themeColor="text1"/>
                <w:sz w:val="22"/>
                <w:szCs w:val="22"/>
              </w:rPr>
              <w:t>, kurių vertė ne mažesnė kaip 10 000,00 (dešimt tūkstančių Eur)</w:t>
            </w:r>
            <w:r w:rsidRPr="00015310">
              <w:rPr>
                <w:rFonts w:ascii="Joost" w:hAnsi="Joost" w:cstheme="majorBidi"/>
                <w:color w:val="000000" w:themeColor="text1"/>
                <w:sz w:val="22"/>
                <w:szCs w:val="22"/>
              </w:rPr>
              <w:t xml:space="preserve">. Reikalavimas laikomas atitinkančiu, jei </w:t>
            </w:r>
            <w:r w:rsidR="006D6D20" w:rsidRPr="00015310">
              <w:rPr>
                <w:rFonts w:ascii="Joost" w:hAnsi="Joost" w:cstheme="majorBidi"/>
                <w:color w:val="000000" w:themeColor="text1"/>
                <w:sz w:val="22"/>
                <w:szCs w:val="22"/>
              </w:rPr>
              <w:t xml:space="preserve">paslaugų </w:t>
            </w:r>
            <w:r w:rsidR="0085329E" w:rsidRPr="00015310">
              <w:rPr>
                <w:rFonts w:ascii="Joost" w:hAnsi="Joost"/>
                <w:color w:val="000000" w:themeColor="text1"/>
                <w:sz w:val="22"/>
                <w:szCs w:val="22"/>
              </w:rPr>
              <w:t xml:space="preserve">vykdymo metu buvo </w:t>
            </w:r>
            <w:r w:rsidR="00EE15B5" w:rsidRPr="00015310">
              <w:rPr>
                <w:rFonts w:ascii="Joost" w:hAnsi="Joost"/>
                <w:color w:val="000000" w:themeColor="text1"/>
                <w:sz w:val="22"/>
                <w:szCs w:val="22"/>
              </w:rPr>
              <w:t>vykdomos</w:t>
            </w:r>
            <w:r w:rsidR="0085329E" w:rsidRPr="00015310">
              <w:rPr>
                <w:rFonts w:ascii="Joost" w:hAnsi="Joost"/>
                <w:color w:val="000000" w:themeColor="text1"/>
                <w:sz w:val="22"/>
                <w:szCs w:val="22"/>
              </w:rPr>
              <w:t xml:space="preserve"> bent dvi iš šių </w:t>
            </w:r>
            <w:r w:rsidR="006D6D20" w:rsidRPr="00015310">
              <w:rPr>
                <w:rFonts w:ascii="Joost" w:hAnsi="Joost"/>
                <w:color w:val="000000" w:themeColor="text1"/>
                <w:sz w:val="22"/>
                <w:szCs w:val="22"/>
              </w:rPr>
              <w:t>veiklų</w:t>
            </w:r>
            <w:r w:rsidR="0085329E" w:rsidRPr="00015310">
              <w:rPr>
                <w:rFonts w:ascii="Joost" w:hAnsi="Joost"/>
                <w:color w:val="000000" w:themeColor="text1"/>
                <w:sz w:val="22"/>
                <w:szCs w:val="22"/>
              </w:rPr>
              <w:t>:</w:t>
            </w:r>
          </w:p>
          <w:p w14:paraId="1E42CF05" w14:textId="067885E4" w:rsidR="0085329E" w:rsidRPr="00015310" w:rsidRDefault="0085329E" w:rsidP="006D6D20">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015310">
              <w:rPr>
                <w:rFonts w:ascii="Joost" w:hAnsi="Joost"/>
                <w:color w:val="000000" w:themeColor="text1"/>
                <w:sz w:val="22"/>
                <w:szCs w:val="22"/>
              </w:rPr>
              <w:t>kelionių organizavimas</w:t>
            </w:r>
            <w:r w:rsidR="00EE15B5" w:rsidRPr="00015310">
              <w:rPr>
                <w:rFonts w:ascii="Joost" w:hAnsi="Joost"/>
                <w:color w:val="000000" w:themeColor="text1"/>
                <w:sz w:val="22"/>
                <w:szCs w:val="22"/>
              </w:rPr>
              <w:t xml:space="preserve"> (grupėms)</w:t>
            </w:r>
            <w:r w:rsidRPr="00015310">
              <w:rPr>
                <w:rFonts w:ascii="Joost" w:hAnsi="Joost"/>
                <w:color w:val="000000" w:themeColor="text1"/>
                <w:sz w:val="22"/>
                <w:szCs w:val="22"/>
              </w:rPr>
              <w:t>;</w:t>
            </w:r>
          </w:p>
          <w:p w14:paraId="040CBD73" w14:textId="58B51CB8" w:rsidR="0085329E" w:rsidRPr="00015310" w:rsidRDefault="0085329E" w:rsidP="006D6D20">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015310">
              <w:rPr>
                <w:rFonts w:ascii="Joost" w:hAnsi="Joost"/>
                <w:color w:val="000000" w:themeColor="text1"/>
                <w:sz w:val="22"/>
                <w:szCs w:val="22"/>
              </w:rPr>
              <w:t>keleivių transportavimo organizavimas;</w:t>
            </w:r>
          </w:p>
          <w:p w14:paraId="77CC94F4" w14:textId="371BB515" w:rsidR="0085329E" w:rsidRPr="00015310" w:rsidRDefault="0085329E" w:rsidP="006D6D20">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015310">
              <w:rPr>
                <w:rFonts w:ascii="Joost" w:hAnsi="Joost"/>
                <w:color w:val="000000" w:themeColor="text1"/>
                <w:sz w:val="22"/>
                <w:szCs w:val="22"/>
              </w:rPr>
              <w:t>grupių koordinavimas ir (ar) lydėjimas;</w:t>
            </w:r>
          </w:p>
          <w:p w14:paraId="7E7B4CF9" w14:textId="3CFEB23B" w:rsidR="0085329E" w:rsidRPr="00015310" w:rsidRDefault="0085329E" w:rsidP="006D6D20">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015310">
              <w:rPr>
                <w:rFonts w:ascii="Joost" w:hAnsi="Joost"/>
                <w:color w:val="000000" w:themeColor="text1"/>
                <w:sz w:val="22"/>
                <w:szCs w:val="22"/>
              </w:rPr>
              <w:t>edukacinių, pažintinių, kultūrinių ar kitų veiklų organizavimas;</w:t>
            </w:r>
          </w:p>
          <w:p w14:paraId="75A68B12" w14:textId="0E516678" w:rsidR="003F6294" w:rsidRPr="00015310" w:rsidRDefault="0085329E" w:rsidP="00EE15B5">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015310">
              <w:rPr>
                <w:rFonts w:ascii="Joost" w:hAnsi="Joost"/>
                <w:color w:val="000000" w:themeColor="text1"/>
                <w:sz w:val="22"/>
                <w:szCs w:val="22"/>
              </w:rPr>
              <w:t>bilietų ir (ar) rezervacijų organizavimas.</w:t>
            </w:r>
          </w:p>
          <w:p w14:paraId="37D6FE03" w14:textId="77777777" w:rsidR="009D336E" w:rsidRPr="00015310" w:rsidRDefault="009D336E" w:rsidP="002A2EE0">
            <w:pPr>
              <w:spacing w:after="0" w:line="240" w:lineRule="auto"/>
              <w:jc w:val="both"/>
              <w:rPr>
                <w:rFonts w:ascii="Joost" w:hAnsi="Joost" w:cstheme="majorBidi"/>
                <w:color w:val="000000" w:themeColor="text1"/>
                <w:sz w:val="22"/>
                <w:szCs w:val="22"/>
              </w:rPr>
            </w:pPr>
          </w:p>
          <w:p w14:paraId="57B3E205" w14:textId="038596D7" w:rsidR="009D336E" w:rsidRPr="00015310" w:rsidRDefault="009D336E" w:rsidP="002A2EE0">
            <w:pPr>
              <w:spacing w:after="0" w:line="240" w:lineRule="auto"/>
              <w:jc w:val="both"/>
              <w:rPr>
                <w:rFonts w:ascii="Joost" w:hAnsi="Joost" w:cstheme="majorBidi"/>
                <w:color w:val="000000" w:themeColor="text1"/>
                <w:sz w:val="22"/>
                <w:szCs w:val="22"/>
              </w:rPr>
            </w:pPr>
            <w:r w:rsidRPr="00015310">
              <w:rPr>
                <w:rFonts w:ascii="Joost" w:hAnsi="Joost" w:cstheme="majorBidi"/>
                <w:color w:val="000000" w:themeColor="text1"/>
                <w:sz w:val="22"/>
                <w:szCs w:val="22"/>
              </w:rPr>
              <w:t xml:space="preserve">Pastaba. Sąvoka „per paskutinius </w:t>
            </w:r>
            <w:r w:rsidR="003B2D5A" w:rsidRPr="00015310">
              <w:rPr>
                <w:rFonts w:ascii="Joost" w:hAnsi="Joost" w:cstheme="majorBidi"/>
                <w:color w:val="000000" w:themeColor="text1"/>
                <w:sz w:val="22"/>
                <w:szCs w:val="22"/>
              </w:rPr>
              <w:t>3</w:t>
            </w:r>
            <w:r w:rsidRPr="00015310">
              <w:rPr>
                <w:rFonts w:ascii="Joost" w:hAnsi="Joost" w:cstheme="majorBidi"/>
                <w:color w:val="000000" w:themeColor="text1"/>
                <w:sz w:val="22"/>
                <w:szCs w:val="22"/>
              </w:rPr>
              <w:t xml:space="preserve"> (</w:t>
            </w:r>
            <w:r w:rsidR="003B2D5A" w:rsidRPr="00015310">
              <w:rPr>
                <w:rFonts w:ascii="Joost" w:hAnsi="Joost" w:cstheme="majorBidi"/>
                <w:color w:val="000000" w:themeColor="text1"/>
                <w:sz w:val="22"/>
                <w:szCs w:val="22"/>
              </w:rPr>
              <w:t>trejus</w:t>
            </w:r>
            <w:r w:rsidRPr="00015310">
              <w:rPr>
                <w:rFonts w:ascii="Joost" w:hAnsi="Joost" w:cstheme="majorBidi"/>
                <w:color w:val="000000" w:themeColor="text1"/>
                <w:sz w:val="22"/>
                <w:szCs w:val="22"/>
              </w:rPr>
              <w:t xml:space="preserve">) metus“ reiškia terminą, skaičiuojamą nuo paskutinės pasiūlymų pateikimo termino dienos skaičiuojant atgal pilnais metais. </w:t>
            </w:r>
          </w:p>
          <w:p w14:paraId="3BEB17F0" w14:textId="4933D516" w:rsidR="00A0679F" w:rsidRPr="00015310" w:rsidRDefault="009D336E" w:rsidP="00202610">
            <w:pPr>
              <w:spacing w:after="0" w:line="240" w:lineRule="auto"/>
              <w:jc w:val="both"/>
              <w:rPr>
                <w:rFonts w:ascii="Joost" w:hAnsi="Joost" w:cstheme="majorBidi"/>
                <w:color w:val="000000" w:themeColor="text1"/>
                <w:sz w:val="22"/>
                <w:szCs w:val="22"/>
              </w:rPr>
            </w:pPr>
            <w:r w:rsidRPr="00015310">
              <w:rPr>
                <w:rFonts w:ascii="Joost" w:hAnsi="Joost" w:cstheme="majorBidi"/>
                <w:color w:val="000000" w:themeColor="text1"/>
                <w:sz w:val="22"/>
                <w:szCs w:val="22"/>
              </w:rPr>
              <w:t xml:space="preserve">Sutartis gali būti pasirašyta ir/ar paslaugos pradėtos teikti anksčiau, nei prieš </w:t>
            </w:r>
            <w:r w:rsidR="003F6294" w:rsidRPr="00015310">
              <w:rPr>
                <w:rFonts w:ascii="Joost" w:hAnsi="Joost" w:cstheme="majorBidi"/>
                <w:color w:val="000000" w:themeColor="text1"/>
                <w:sz w:val="22"/>
                <w:szCs w:val="22"/>
              </w:rPr>
              <w:t>1</w:t>
            </w:r>
            <w:r w:rsidRPr="00015310">
              <w:rPr>
                <w:rFonts w:ascii="Joost" w:hAnsi="Joost" w:cstheme="majorBidi"/>
                <w:color w:val="000000" w:themeColor="text1"/>
                <w:sz w:val="22"/>
                <w:szCs w:val="22"/>
              </w:rPr>
              <w:t xml:space="preserve"> (</w:t>
            </w:r>
            <w:r w:rsidR="003F6294" w:rsidRPr="00015310">
              <w:rPr>
                <w:rFonts w:ascii="Joost" w:hAnsi="Joost" w:cstheme="majorBidi"/>
                <w:color w:val="000000" w:themeColor="text1"/>
                <w:sz w:val="22"/>
                <w:szCs w:val="22"/>
              </w:rPr>
              <w:t>vienerius</w:t>
            </w:r>
            <w:r w:rsidRPr="00015310">
              <w:rPr>
                <w:rFonts w:ascii="Joost" w:hAnsi="Joost" w:cstheme="majorBidi"/>
                <w:color w:val="000000" w:themeColor="text1"/>
                <w:sz w:val="22"/>
                <w:szCs w:val="22"/>
              </w:rPr>
              <w:t xml:space="preserve">) metus, tačiau suteiktos per nurodytą </w:t>
            </w:r>
            <w:r w:rsidR="003F6294" w:rsidRPr="00015310">
              <w:rPr>
                <w:rFonts w:ascii="Joost" w:hAnsi="Joost" w:cstheme="majorBidi"/>
                <w:color w:val="000000" w:themeColor="text1"/>
                <w:sz w:val="22"/>
                <w:szCs w:val="22"/>
              </w:rPr>
              <w:t>1</w:t>
            </w:r>
            <w:r w:rsidRPr="00015310">
              <w:rPr>
                <w:rFonts w:ascii="Joost" w:hAnsi="Joost" w:cstheme="majorBidi"/>
                <w:color w:val="000000" w:themeColor="text1"/>
                <w:sz w:val="22"/>
                <w:szCs w:val="22"/>
              </w:rPr>
              <w:t xml:space="preserve"> (</w:t>
            </w:r>
            <w:r w:rsidR="003F6294" w:rsidRPr="00015310">
              <w:rPr>
                <w:rFonts w:ascii="Joost" w:hAnsi="Joost" w:cstheme="majorBidi"/>
                <w:color w:val="000000" w:themeColor="text1"/>
                <w:sz w:val="22"/>
                <w:szCs w:val="22"/>
              </w:rPr>
              <w:t>vienerių</w:t>
            </w:r>
            <w:r w:rsidRPr="00015310">
              <w:rPr>
                <w:rFonts w:ascii="Joost" w:hAnsi="Joost" w:cstheme="majorBidi"/>
                <w:color w:val="000000" w:themeColor="text1"/>
                <w:sz w:val="22"/>
                <w:szCs w:val="22"/>
              </w:rPr>
              <w:t>) metų laikotarpį, skaičiuojant nuo paskutinės pasiūlymų pateikimo termino dienos.</w:t>
            </w:r>
          </w:p>
        </w:tc>
        <w:tc>
          <w:tcPr>
            <w:tcW w:w="5283" w:type="dxa"/>
          </w:tcPr>
          <w:p w14:paraId="52217C45" w14:textId="77777777" w:rsidR="004F78A4" w:rsidRPr="00015310" w:rsidRDefault="004F78A4" w:rsidP="004F78A4">
            <w:pPr>
              <w:pStyle w:val="BodyA"/>
              <w:tabs>
                <w:tab w:val="left" w:pos="172"/>
              </w:tabs>
              <w:spacing w:line="240" w:lineRule="auto"/>
              <w:jc w:val="both"/>
              <w:rPr>
                <w:rFonts w:ascii="Joost" w:hAnsi="Joost" w:cs="Times New Roman"/>
                <w:b/>
                <w:bCs/>
                <w:color w:val="000000" w:themeColor="text1"/>
                <w:sz w:val="22"/>
                <w:szCs w:val="22"/>
                <w:lang w:val="lt-LT"/>
              </w:rPr>
            </w:pPr>
            <w:r w:rsidRPr="00015310">
              <w:rPr>
                <w:rFonts w:ascii="Joost" w:hAnsi="Joost" w:cs="Times New Roman"/>
                <w:b/>
                <w:bCs/>
                <w:color w:val="000000" w:themeColor="text1"/>
                <w:sz w:val="22"/>
                <w:szCs w:val="22"/>
                <w:lang w:val="lt-LT"/>
              </w:rPr>
              <w:t>Tiekėjas, kuris pagal vertinimo rezultatus galės būti pripažintas laimėjusiu, perkančiosios organizacijos prašymu, turės pateikti:</w:t>
            </w:r>
          </w:p>
          <w:p w14:paraId="0D0BA3BF" w14:textId="46A91AAD" w:rsidR="00385E01" w:rsidRPr="00015310" w:rsidRDefault="00385E01" w:rsidP="002A2EE0">
            <w:pPr>
              <w:spacing w:after="0" w:line="240" w:lineRule="auto"/>
              <w:jc w:val="both"/>
              <w:rPr>
                <w:rFonts w:ascii="Joost" w:eastAsia="Times New Roman" w:hAnsi="Joost" w:cstheme="majorBidi"/>
                <w:color w:val="000000" w:themeColor="text1"/>
                <w:sz w:val="22"/>
                <w:szCs w:val="22"/>
              </w:rPr>
            </w:pPr>
            <w:r w:rsidRPr="00015310">
              <w:rPr>
                <w:rFonts w:ascii="Joost" w:eastAsia="Times New Roman" w:hAnsi="Joost" w:cstheme="majorBidi"/>
                <w:color w:val="000000" w:themeColor="text1"/>
                <w:sz w:val="22"/>
                <w:szCs w:val="22"/>
              </w:rPr>
              <w:t xml:space="preserve">1. Tiekėjo per paskutinius </w:t>
            </w:r>
            <w:r w:rsidR="003B2D5A" w:rsidRPr="00015310">
              <w:rPr>
                <w:rFonts w:ascii="Joost" w:eastAsia="Times New Roman" w:hAnsi="Joost" w:cstheme="majorBidi"/>
                <w:color w:val="000000" w:themeColor="text1"/>
                <w:sz w:val="22"/>
                <w:szCs w:val="22"/>
              </w:rPr>
              <w:t>3</w:t>
            </w:r>
            <w:r w:rsidRPr="00015310">
              <w:rPr>
                <w:rFonts w:ascii="Joost" w:eastAsia="Times New Roman" w:hAnsi="Joost" w:cstheme="majorBidi"/>
                <w:color w:val="000000" w:themeColor="text1"/>
                <w:sz w:val="22"/>
                <w:szCs w:val="22"/>
              </w:rPr>
              <w:t xml:space="preserve"> (</w:t>
            </w:r>
            <w:r w:rsidR="003B2D5A" w:rsidRPr="00015310">
              <w:rPr>
                <w:rFonts w:ascii="Joost" w:eastAsia="Times New Roman" w:hAnsi="Joost" w:cstheme="majorBidi"/>
                <w:color w:val="000000" w:themeColor="text1"/>
                <w:sz w:val="22"/>
                <w:szCs w:val="22"/>
              </w:rPr>
              <w:t>trejus</w:t>
            </w:r>
            <w:r w:rsidRPr="00015310">
              <w:rPr>
                <w:rFonts w:ascii="Joost" w:eastAsia="Times New Roman" w:hAnsi="Joost" w:cstheme="majorBidi"/>
                <w:color w:val="000000" w:themeColor="text1"/>
                <w:sz w:val="22"/>
                <w:szCs w:val="22"/>
              </w:rPr>
              <w:t xml:space="preserve">) metus </w:t>
            </w:r>
            <w:r w:rsidR="006A4735" w:rsidRPr="00015310">
              <w:rPr>
                <w:rFonts w:ascii="Joost" w:hAnsi="Joost" w:cstheme="majorBidi"/>
                <w:color w:val="000000" w:themeColor="text1"/>
                <w:sz w:val="22"/>
                <w:szCs w:val="22"/>
              </w:rPr>
              <w:t>iki pasiūlymų pateikimo termino pabaigos</w:t>
            </w:r>
            <w:r w:rsidR="006A4735" w:rsidRPr="00015310">
              <w:rPr>
                <w:rFonts w:ascii="Joost" w:eastAsia="Times New Roman" w:hAnsi="Joost" w:cstheme="majorBidi"/>
                <w:color w:val="000000" w:themeColor="text1"/>
                <w:sz w:val="22"/>
                <w:szCs w:val="22"/>
              </w:rPr>
              <w:t xml:space="preserve"> </w:t>
            </w:r>
            <w:r w:rsidRPr="00015310">
              <w:rPr>
                <w:rFonts w:ascii="Joost" w:eastAsia="Times New Roman" w:hAnsi="Joost" w:cstheme="majorBidi"/>
                <w:color w:val="000000" w:themeColor="text1"/>
                <w:sz w:val="22"/>
                <w:szCs w:val="22"/>
              </w:rPr>
              <w:t xml:space="preserve">arba per laiką nuo tiekėjo įregistravimo dienos (jeigu tiekėjas vykdė veiklą </w:t>
            </w:r>
            <w:r w:rsidR="006A4735" w:rsidRPr="00015310">
              <w:rPr>
                <w:rFonts w:ascii="Joost" w:eastAsia="Times New Roman" w:hAnsi="Joost" w:cstheme="majorBidi"/>
                <w:color w:val="000000" w:themeColor="text1"/>
                <w:sz w:val="22"/>
                <w:szCs w:val="22"/>
              </w:rPr>
              <w:t>trumpiau)</w:t>
            </w:r>
            <w:r w:rsidRPr="00015310">
              <w:rPr>
                <w:rFonts w:ascii="Joost" w:eastAsia="Times New Roman" w:hAnsi="Joost" w:cstheme="majorBidi"/>
                <w:color w:val="000000" w:themeColor="text1"/>
                <w:sz w:val="22"/>
                <w:szCs w:val="22"/>
              </w:rPr>
              <w:t xml:space="preserve"> suteiktų paslaugų sąraš</w:t>
            </w:r>
            <w:r w:rsidR="00202610" w:rsidRPr="00015310">
              <w:rPr>
                <w:rFonts w:ascii="Joost" w:eastAsia="Times New Roman" w:hAnsi="Joost" w:cstheme="majorBidi"/>
                <w:color w:val="000000" w:themeColor="text1"/>
                <w:sz w:val="22"/>
                <w:szCs w:val="22"/>
              </w:rPr>
              <w:t>ą</w:t>
            </w:r>
            <w:r w:rsidRPr="00015310">
              <w:rPr>
                <w:rFonts w:ascii="Joost" w:eastAsia="Times New Roman" w:hAnsi="Joost" w:cstheme="majorBidi"/>
                <w:color w:val="000000" w:themeColor="text1"/>
                <w:sz w:val="22"/>
                <w:szCs w:val="22"/>
              </w:rPr>
              <w:t xml:space="preserve">, pagal Specialiųjų pirkimo sąlygų priede </w:t>
            </w:r>
            <w:r w:rsidRPr="00015310">
              <w:rPr>
                <w:rFonts w:ascii="Joost" w:eastAsia="Times New Roman" w:hAnsi="Joost" w:cstheme="majorBidi"/>
                <w:i/>
                <w:iCs/>
                <w:color w:val="000000" w:themeColor="text1"/>
                <w:sz w:val="22"/>
                <w:szCs w:val="22"/>
              </w:rPr>
              <w:t xml:space="preserve">„Tiekėjo </w:t>
            </w:r>
            <w:r w:rsidR="005778B1" w:rsidRPr="00015310">
              <w:rPr>
                <w:rFonts w:ascii="Joost" w:eastAsia="Times New Roman" w:hAnsi="Joost" w:cstheme="majorBidi"/>
                <w:i/>
                <w:iCs/>
                <w:color w:val="000000" w:themeColor="text1"/>
                <w:sz w:val="22"/>
                <w:szCs w:val="22"/>
              </w:rPr>
              <w:t xml:space="preserve">savo jėgomis </w:t>
            </w:r>
            <w:r w:rsidRPr="00015310">
              <w:rPr>
                <w:rFonts w:ascii="Joost" w:eastAsia="Times New Roman" w:hAnsi="Joost" w:cstheme="majorBidi"/>
                <w:i/>
                <w:iCs/>
                <w:color w:val="000000" w:themeColor="text1"/>
                <w:sz w:val="22"/>
                <w:szCs w:val="22"/>
              </w:rPr>
              <w:t>suteiktų paslaugų sąrašas“</w:t>
            </w:r>
            <w:r w:rsidR="009D336E" w:rsidRPr="00015310">
              <w:rPr>
                <w:rFonts w:ascii="Joost" w:eastAsia="Times New Roman" w:hAnsi="Joost" w:cstheme="majorBidi"/>
                <w:i/>
                <w:iCs/>
                <w:color w:val="000000" w:themeColor="text1"/>
                <w:sz w:val="22"/>
                <w:szCs w:val="22"/>
              </w:rPr>
              <w:t xml:space="preserve"> </w:t>
            </w:r>
            <w:r w:rsidRPr="00015310">
              <w:rPr>
                <w:rFonts w:ascii="Joost" w:hAnsi="Joost" w:cstheme="majorBidi"/>
                <w:color w:val="000000" w:themeColor="text1"/>
                <w:sz w:val="22"/>
                <w:szCs w:val="22"/>
              </w:rPr>
              <w:t>pateiktą formą, kurioje nurodoma prašoma informacija.</w:t>
            </w:r>
          </w:p>
          <w:p w14:paraId="12957F3A" w14:textId="6D4039B3" w:rsidR="00385E01" w:rsidRPr="00015310" w:rsidRDefault="00385E01" w:rsidP="002A2EE0">
            <w:pPr>
              <w:spacing w:after="0" w:line="240" w:lineRule="auto"/>
              <w:jc w:val="both"/>
              <w:rPr>
                <w:rFonts w:ascii="Joost" w:eastAsia="Times New Roman" w:hAnsi="Joost" w:cstheme="majorBidi"/>
                <w:color w:val="000000" w:themeColor="text1"/>
                <w:sz w:val="22"/>
                <w:szCs w:val="22"/>
              </w:rPr>
            </w:pPr>
            <w:r w:rsidRPr="00015310">
              <w:rPr>
                <w:rFonts w:ascii="Joost" w:eastAsia="Times New Roman" w:hAnsi="Joost" w:cstheme="majorBidi"/>
                <w:color w:val="000000" w:themeColor="text1"/>
                <w:sz w:val="22"/>
                <w:szCs w:val="22"/>
              </w:rPr>
              <w:t xml:space="preserve">2) Užsakovo (-ų) pažyma (-os) apie tinkamai </w:t>
            </w:r>
            <w:r w:rsidR="00A0679F" w:rsidRPr="00015310">
              <w:rPr>
                <w:rFonts w:ascii="Joost" w:eastAsia="Times New Roman" w:hAnsi="Joost" w:cstheme="majorBidi"/>
                <w:color w:val="000000" w:themeColor="text1"/>
                <w:sz w:val="22"/>
                <w:szCs w:val="22"/>
              </w:rPr>
              <w:t>suteiktas paslaugas</w:t>
            </w:r>
            <w:r w:rsidRPr="00015310">
              <w:rPr>
                <w:rFonts w:ascii="Joost" w:eastAsia="Times New Roman" w:hAnsi="Joost" w:cstheme="majorBidi"/>
                <w:color w:val="000000" w:themeColor="text1"/>
                <w:sz w:val="22"/>
                <w:szCs w:val="22"/>
              </w:rPr>
              <w:t>. Pateikiamo</w:t>
            </w:r>
            <w:r w:rsidR="00284FDF" w:rsidRPr="00015310">
              <w:rPr>
                <w:rFonts w:ascii="Joost" w:eastAsia="Times New Roman" w:hAnsi="Joost" w:cstheme="majorBidi"/>
                <w:color w:val="000000" w:themeColor="text1"/>
                <w:sz w:val="22"/>
                <w:szCs w:val="22"/>
              </w:rPr>
              <w:t>j</w:t>
            </w:r>
            <w:r w:rsidRPr="00015310">
              <w:rPr>
                <w:rFonts w:ascii="Joost" w:eastAsia="Times New Roman" w:hAnsi="Joost" w:cstheme="majorBidi"/>
                <w:color w:val="000000" w:themeColor="text1"/>
                <w:sz w:val="22"/>
                <w:szCs w:val="22"/>
              </w:rPr>
              <w:t>e pažymo</w:t>
            </w:r>
            <w:r w:rsidR="00284FDF" w:rsidRPr="00015310">
              <w:rPr>
                <w:rFonts w:ascii="Joost" w:eastAsia="Times New Roman" w:hAnsi="Joost" w:cstheme="majorBidi"/>
                <w:color w:val="000000" w:themeColor="text1"/>
                <w:sz w:val="22"/>
                <w:szCs w:val="22"/>
              </w:rPr>
              <w:t>j</w:t>
            </w:r>
            <w:r w:rsidRPr="00015310">
              <w:rPr>
                <w:rFonts w:ascii="Joost" w:eastAsia="Times New Roman" w:hAnsi="Joost" w:cstheme="majorBidi"/>
                <w:color w:val="000000" w:themeColor="text1"/>
                <w:sz w:val="22"/>
                <w:szCs w:val="22"/>
              </w:rPr>
              <w:t xml:space="preserve">e </w:t>
            </w:r>
            <w:r w:rsidR="00284FDF" w:rsidRPr="00015310">
              <w:rPr>
                <w:rFonts w:ascii="Joost" w:eastAsia="Times New Roman" w:hAnsi="Joost" w:cstheme="majorBidi"/>
                <w:color w:val="000000" w:themeColor="text1"/>
                <w:sz w:val="22"/>
                <w:szCs w:val="22"/>
              </w:rPr>
              <w:t xml:space="preserve">(-ose) </w:t>
            </w:r>
            <w:r w:rsidRPr="00015310">
              <w:rPr>
                <w:rFonts w:ascii="Joost" w:eastAsia="Times New Roman" w:hAnsi="Joost" w:cstheme="majorBidi"/>
                <w:color w:val="000000" w:themeColor="text1"/>
                <w:sz w:val="22"/>
                <w:szCs w:val="22"/>
              </w:rPr>
              <w:t>turi būti nurodytas sutarties objektas, suteiktų paslaugų vertė, data, jų gavėjas</w:t>
            </w:r>
            <w:r w:rsidR="00A0679F" w:rsidRPr="00015310">
              <w:rPr>
                <w:rFonts w:ascii="Joost" w:eastAsia="Times New Roman" w:hAnsi="Joost" w:cstheme="majorBidi"/>
                <w:color w:val="000000" w:themeColor="text1"/>
                <w:sz w:val="22"/>
                <w:szCs w:val="22"/>
              </w:rPr>
              <w:t xml:space="preserve">, </w:t>
            </w:r>
            <w:r w:rsidR="00A0679F" w:rsidRPr="00015310">
              <w:rPr>
                <w:rFonts w:eastAsia="Times New Roman"/>
                <w:bCs/>
                <w:color w:val="000000" w:themeColor="text1"/>
              </w:rPr>
              <w:t>ar paslaugos buvo suteiktos tinkamai</w:t>
            </w:r>
            <w:r w:rsidRPr="00015310">
              <w:rPr>
                <w:rFonts w:ascii="Joost" w:eastAsia="Times New Roman" w:hAnsi="Joost" w:cstheme="majorBidi"/>
                <w:color w:val="000000" w:themeColor="text1"/>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r w:rsidR="00284FDF" w:rsidRPr="00015310">
              <w:rPr>
                <w:rFonts w:ascii="Joost" w:eastAsia="Times New Roman" w:hAnsi="Joost" w:cstheme="majorBidi"/>
                <w:color w:val="000000" w:themeColor="text1"/>
                <w:sz w:val="22"/>
                <w:szCs w:val="22"/>
              </w:rPr>
              <w:t xml:space="preserve"> Jei paslaugos buvo teikiamos neatlygintinai, pateikiami kiti lygiaverčiai dokumentai, patvirtinantys tokių veiklų tinkamą įvykdymą.</w:t>
            </w:r>
          </w:p>
          <w:p w14:paraId="0C3E8753" w14:textId="77777777" w:rsidR="00385E01" w:rsidRPr="00015310" w:rsidRDefault="00385E01" w:rsidP="002A2EE0">
            <w:pPr>
              <w:spacing w:after="0" w:line="240" w:lineRule="auto"/>
              <w:jc w:val="both"/>
              <w:rPr>
                <w:rFonts w:ascii="Joost" w:eastAsia="Times New Roman" w:hAnsi="Joost" w:cstheme="majorBidi"/>
                <w:i/>
                <w:iCs/>
                <w:color w:val="000000" w:themeColor="text1"/>
                <w:sz w:val="22"/>
                <w:szCs w:val="22"/>
              </w:rPr>
            </w:pPr>
          </w:p>
          <w:p w14:paraId="45022B94" w14:textId="6510D657" w:rsidR="00385E01" w:rsidRPr="00015310" w:rsidRDefault="00385E01" w:rsidP="002A2EE0">
            <w:pPr>
              <w:spacing w:after="0" w:line="240" w:lineRule="auto"/>
              <w:jc w:val="both"/>
              <w:rPr>
                <w:rFonts w:ascii="Joost" w:eastAsia="Times New Roman" w:hAnsi="Joost" w:cstheme="majorBidi"/>
                <w:i/>
                <w:iCs/>
                <w:color w:val="000000" w:themeColor="text1"/>
                <w:sz w:val="22"/>
                <w:szCs w:val="22"/>
              </w:rPr>
            </w:pPr>
            <w:r w:rsidRPr="00015310">
              <w:rPr>
                <w:rFonts w:ascii="Joost" w:eastAsia="Times New Roman" w:hAnsi="Joost" w:cstheme="majorBidi"/>
                <w:i/>
                <w:iCs/>
                <w:color w:val="000000" w:themeColor="text1"/>
                <w:sz w:val="22"/>
                <w:szCs w:val="22"/>
              </w:rPr>
              <w:t xml:space="preserve">Perkančioji organizacija, norėdama įsitikinti arba siekdama pasitikslinti </w:t>
            </w:r>
            <w:r w:rsidRPr="00015310">
              <w:rPr>
                <w:rFonts w:ascii="Joost" w:hAnsi="Joost" w:cstheme="majorBidi"/>
                <w:i/>
                <w:iCs/>
                <w:color w:val="000000" w:themeColor="text1"/>
                <w:sz w:val="22"/>
                <w:szCs w:val="22"/>
              </w:rPr>
              <w:t>pateiktą informaciją</w:t>
            </w:r>
            <w:r w:rsidRPr="00015310">
              <w:rPr>
                <w:rFonts w:ascii="Joost" w:eastAsia="Times New Roman" w:hAnsi="Joost" w:cstheme="majorBidi"/>
                <w:i/>
                <w:iCs/>
                <w:color w:val="000000" w:themeColor="text1"/>
                <w:sz w:val="22"/>
                <w:szCs w:val="22"/>
              </w:rPr>
              <w:t>, atskiru prašymu gali paprašyti pateikti tiekėjo sąraše nurodytų vykdytų sutarčių kopijas arba išrašus iš sutarčių bei sutarties objektą apibūdinančius dokumentus (pvz., techninę užduotį) arba be išankstinio įspėjimo gali susisiekti su tiekėjo nurodytu užsakovo atstovu.</w:t>
            </w:r>
          </w:p>
        </w:tc>
        <w:tc>
          <w:tcPr>
            <w:tcW w:w="3655" w:type="dxa"/>
          </w:tcPr>
          <w:p w14:paraId="32E8E13B" w14:textId="51FBB06E" w:rsidR="009D336E" w:rsidRPr="005A6E70" w:rsidRDefault="009D336E" w:rsidP="002A2EE0">
            <w:pPr>
              <w:spacing w:after="0" w:line="240" w:lineRule="auto"/>
              <w:jc w:val="both"/>
              <w:rPr>
                <w:rFonts w:ascii="Joost" w:eastAsia="Times New Roman" w:hAnsi="Joost"/>
                <w:sz w:val="22"/>
                <w:szCs w:val="22"/>
                <w:u w:color="000000"/>
                <w:lang w:eastAsia="en-GB"/>
                <w14:textOutline w14:w="12700" w14:cap="flat" w14:cmpd="sng" w14:algn="ctr">
                  <w14:noFill/>
                  <w14:prstDash w14:val="solid"/>
                  <w14:miter w14:lim="400000"/>
                </w14:textOutline>
              </w:rPr>
            </w:pPr>
            <w:r w:rsidRPr="005A6E70">
              <w:rPr>
                <w:rFonts w:ascii="Joost" w:eastAsia="Times New Roman" w:hAnsi="Joost"/>
                <w:sz w:val="22"/>
                <w:szCs w:val="22"/>
              </w:rPr>
              <w:t>Tiekėjas, visi tiekėjų grupės nariai, jeigu pasiūlymą (paraišką) teikia tiekėjų grupė, ir kiti ūkio subjektai, kurių pajėgumais remiasi tiekėjas, kartu.</w:t>
            </w:r>
          </w:p>
          <w:p w14:paraId="6E87F85E" w14:textId="27BC9D4F" w:rsidR="009D336E" w:rsidRPr="005A6E70" w:rsidRDefault="009D336E" w:rsidP="002A2EE0">
            <w:pPr>
              <w:spacing w:after="0" w:line="240" w:lineRule="auto"/>
              <w:jc w:val="both"/>
              <w:rPr>
                <w:rFonts w:ascii="Joost" w:hAnsi="Joost"/>
                <w:sz w:val="22"/>
                <w:szCs w:val="22"/>
              </w:rPr>
            </w:pPr>
            <w:r w:rsidRPr="005A6E70">
              <w:rPr>
                <w:rFonts w:ascii="Joost" w:hAnsi="Joost"/>
                <w:sz w:val="22"/>
                <w:szCs w:val="22"/>
              </w:rPr>
              <w:t>Tiekėjas gali remtis kitų ūkio subjektų pajėgumais tik tuo atveju, jeigu tie subjektai patys vykdys tą pirkimo sutarties dalį, kuriai reikia jų turimų pajėgumų.</w:t>
            </w:r>
          </w:p>
          <w:p w14:paraId="71502E20" w14:textId="5477797E" w:rsidR="009D336E" w:rsidRPr="005A6E70" w:rsidRDefault="009D336E" w:rsidP="002A2EE0">
            <w:pPr>
              <w:spacing w:after="0" w:line="240" w:lineRule="auto"/>
              <w:jc w:val="both"/>
              <w:rPr>
                <w:rFonts w:ascii="Joost" w:hAnsi="Joost"/>
                <w:iCs/>
                <w:sz w:val="22"/>
                <w:szCs w:val="22"/>
              </w:rPr>
            </w:pPr>
            <w:r w:rsidRPr="005A6E70">
              <w:rPr>
                <w:rFonts w:ascii="Joost" w:hAnsi="Joost"/>
                <w:iCs/>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7F4E9AFD" w14:textId="2F12635F" w:rsidR="00385E01" w:rsidRPr="005A6E70" w:rsidRDefault="009D336E" w:rsidP="00263840">
            <w:pPr>
              <w:spacing w:after="0" w:line="240" w:lineRule="auto"/>
              <w:jc w:val="both"/>
              <w:rPr>
                <w:rFonts w:ascii="Joost" w:hAnsi="Joost" w:cstheme="majorBidi"/>
                <w:sz w:val="22"/>
                <w:szCs w:val="22"/>
              </w:rPr>
            </w:pPr>
            <w:r w:rsidRPr="005A6E70">
              <w:rPr>
                <w:rFonts w:ascii="Joost" w:hAnsi="Joost"/>
                <w:iCs/>
                <w:sz w:val="22"/>
                <w:szCs w:val="22"/>
              </w:rPr>
              <w:t>Subtiekėjams šis reikalavimas nenustatomas.</w:t>
            </w:r>
          </w:p>
        </w:tc>
      </w:tr>
    </w:tbl>
    <w:p w14:paraId="2895380B" w14:textId="1922BE71" w:rsidR="005B4402" w:rsidRPr="005A6E70" w:rsidRDefault="004E59F7" w:rsidP="002A2EE0">
      <w:pPr>
        <w:spacing w:after="0" w:line="240" w:lineRule="auto"/>
        <w:jc w:val="center"/>
        <w:rPr>
          <w:rFonts w:ascii="Joost" w:hAnsi="Joost"/>
          <w:sz w:val="22"/>
          <w:szCs w:val="22"/>
        </w:rPr>
      </w:pPr>
      <w:r w:rsidRPr="005A6E70">
        <w:rPr>
          <w:rFonts w:ascii="Joost" w:hAnsi="Joost"/>
          <w:sz w:val="22"/>
          <w:szCs w:val="22"/>
        </w:rPr>
        <w:t>_________________</w:t>
      </w:r>
    </w:p>
    <w:sectPr w:rsidR="005B4402" w:rsidRPr="005A6E70" w:rsidSect="002A2EE0">
      <w:headerReference w:type="default" r:id="rId19"/>
      <w:headerReference w:type="first" r:id="rId20"/>
      <w:pgSz w:w="16838" w:h="11906" w:orient="landscape"/>
      <w:pgMar w:top="1440" w:right="1152" w:bottom="576" w:left="115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B4E7" w14:textId="77777777" w:rsidR="00615571" w:rsidRDefault="00615571" w:rsidP="00A404A4">
      <w:pPr>
        <w:spacing w:after="0" w:line="240" w:lineRule="auto"/>
      </w:pPr>
      <w:r>
        <w:separator/>
      </w:r>
    </w:p>
  </w:endnote>
  <w:endnote w:type="continuationSeparator" w:id="0">
    <w:p w14:paraId="49502EB2" w14:textId="77777777" w:rsidR="00615571" w:rsidRDefault="00615571" w:rsidP="00A404A4">
      <w:pPr>
        <w:spacing w:after="0" w:line="240" w:lineRule="auto"/>
      </w:pPr>
      <w:r>
        <w:continuationSeparator/>
      </w:r>
    </w:p>
  </w:endnote>
  <w:endnote w:type="continuationNotice" w:id="1">
    <w:p w14:paraId="69895B33" w14:textId="77777777" w:rsidR="00615571" w:rsidRDefault="006155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A409" w14:textId="77777777" w:rsidR="00615571" w:rsidRDefault="00615571" w:rsidP="00A404A4">
      <w:pPr>
        <w:spacing w:after="0" w:line="240" w:lineRule="auto"/>
      </w:pPr>
      <w:r>
        <w:separator/>
      </w:r>
    </w:p>
  </w:footnote>
  <w:footnote w:type="continuationSeparator" w:id="0">
    <w:p w14:paraId="23BCD584" w14:textId="77777777" w:rsidR="00615571" w:rsidRDefault="00615571" w:rsidP="00A404A4">
      <w:pPr>
        <w:spacing w:after="0" w:line="240" w:lineRule="auto"/>
      </w:pPr>
      <w:r>
        <w:continuationSeparator/>
      </w:r>
    </w:p>
  </w:footnote>
  <w:footnote w:type="continuationNotice" w:id="1">
    <w:p w14:paraId="2C4E5285" w14:textId="77777777" w:rsidR="00615571" w:rsidRDefault="006155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64610D8D" w14:textId="6ED543E7" w:rsidR="003B2186" w:rsidRDefault="000236B7" w:rsidP="005B14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5A58FE09" w:rsidR="004E59F7" w:rsidRPr="002A2EE0" w:rsidRDefault="00B82D54" w:rsidP="002A2EE0">
    <w:pPr>
      <w:spacing w:after="0"/>
      <w:jc w:val="right"/>
      <w:rPr>
        <w:rFonts w:ascii="Joost" w:hAnsi="Joost"/>
        <w:sz w:val="22"/>
        <w:szCs w:val="22"/>
      </w:rPr>
    </w:pPr>
    <w:r w:rsidRPr="002A2EE0">
      <w:rPr>
        <w:rFonts w:ascii="Joost" w:hAnsi="Joost"/>
        <w:sz w:val="22"/>
        <w:szCs w:val="22"/>
      </w:rPr>
      <w:t>Specialiųjų pirkimo sąlygų prieda</w:t>
    </w:r>
    <w:r w:rsidR="002A2EE0" w:rsidRPr="002A2EE0">
      <w:rPr>
        <w:rFonts w:ascii="Joost" w:hAnsi="Joost"/>
        <w:sz w:val="22"/>
        <w:szCs w:val="22"/>
      </w:rPr>
      <w:t>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5145E6"/>
    <w:multiLevelType w:val="multilevel"/>
    <w:tmpl w:val="44EEF0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4"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4"/>
  </w:num>
  <w:num w:numId="2" w16cid:durableId="831945687">
    <w:abstractNumId w:val="8"/>
  </w:num>
  <w:num w:numId="3" w16cid:durableId="2040399456">
    <w:abstractNumId w:val="1"/>
  </w:num>
  <w:num w:numId="4" w16cid:durableId="132330652">
    <w:abstractNumId w:val="1"/>
  </w:num>
  <w:num w:numId="5" w16cid:durableId="413209296">
    <w:abstractNumId w:val="10"/>
  </w:num>
  <w:num w:numId="6" w16cid:durableId="539633153">
    <w:abstractNumId w:val="4"/>
  </w:num>
  <w:num w:numId="7" w16cid:durableId="1832982398">
    <w:abstractNumId w:val="13"/>
  </w:num>
  <w:num w:numId="8" w16cid:durableId="1676036744">
    <w:abstractNumId w:val="12"/>
  </w:num>
  <w:num w:numId="9" w16cid:durableId="466432768">
    <w:abstractNumId w:val="2"/>
  </w:num>
  <w:num w:numId="10" w16cid:durableId="247079452">
    <w:abstractNumId w:val="5"/>
  </w:num>
  <w:num w:numId="11" w16cid:durableId="1085952939">
    <w:abstractNumId w:val="11"/>
  </w:num>
  <w:num w:numId="12" w16cid:durableId="289674057">
    <w:abstractNumId w:val="9"/>
  </w:num>
  <w:num w:numId="13" w16cid:durableId="355499633">
    <w:abstractNumId w:val="17"/>
  </w:num>
  <w:num w:numId="14" w16cid:durableId="1619415530">
    <w:abstractNumId w:val="3"/>
  </w:num>
  <w:num w:numId="15" w16cid:durableId="1766874599">
    <w:abstractNumId w:val="16"/>
  </w:num>
  <w:num w:numId="16" w16cid:durableId="1557280764">
    <w:abstractNumId w:val="19"/>
  </w:num>
  <w:num w:numId="17" w16cid:durableId="1502039473">
    <w:abstractNumId w:val="7"/>
  </w:num>
  <w:num w:numId="18" w16cid:durableId="526793016">
    <w:abstractNumId w:val="15"/>
  </w:num>
  <w:num w:numId="19" w16cid:durableId="1718698623">
    <w:abstractNumId w:val="18"/>
  </w:num>
  <w:num w:numId="20" w16cid:durableId="1395205146">
    <w:abstractNumId w:val="0"/>
  </w:num>
  <w:num w:numId="21" w16cid:durableId="1185245403">
    <w:abstractNumId w:val="20"/>
  </w:num>
  <w:num w:numId="22" w16cid:durableId="9692890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15310"/>
    <w:rsid w:val="00021A91"/>
    <w:rsid w:val="000236B7"/>
    <w:rsid w:val="000364D9"/>
    <w:rsid w:val="00041BD0"/>
    <w:rsid w:val="0004517A"/>
    <w:rsid w:val="00046D96"/>
    <w:rsid w:val="000509F9"/>
    <w:rsid w:val="00052537"/>
    <w:rsid w:val="0005391C"/>
    <w:rsid w:val="00055C3F"/>
    <w:rsid w:val="000565B7"/>
    <w:rsid w:val="000567C6"/>
    <w:rsid w:val="00057579"/>
    <w:rsid w:val="0006131E"/>
    <w:rsid w:val="00064F3E"/>
    <w:rsid w:val="00070F7F"/>
    <w:rsid w:val="00071A95"/>
    <w:rsid w:val="00071E89"/>
    <w:rsid w:val="000730BE"/>
    <w:rsid w:val="0007357F"/>
    <w:rsid w:val="00073B91"/>
    <w:rsid w:val="00074E88"/>
    <w:rsid w:val="00077D2C"/>
    <w:rsid w:val="0008173F"/>
    <w:rsid w:val="00083B7A"/>
    <w:rsid w:val="00086CFF"/>
    <w:rsid w:val="00086D0D"/>
    <w:rsid w:val="000933A6"/>
    <w:rsid w:val="0009442A"/>
    <w:rsid w:val="000B5A41"/>
    <w:rsid w:val="000B5B15"/>
    <w:rsid w:val="000C02AC"/>
    <w:rsid w:val="000C0402"/>
    <w:rsid w:val="000C09BF"/>
    <w:rsid w:val="000C37BA"/>
    <w:rsid w:val="000C69FC"/>
    <w:rsid w:val="000C716E"/>
    <w:rsid w:val="000D14F5"/>
    <w:rsid w:val="000D1A6E"/>
    <w:rsid w:val="000D2F93"/>
    <w:rsid w:val="000D51D0"/>
    <w:rsid w:val="000D525F"/>
    <w:rsid w:val="000D71C6"/>
    <w:rsid w:val="000D7FA7"/>
    <w:rsid w:val="000E2B0A"/>
    <w:rsid w:val="000E3956"/>
    <w:rsid w:val="000F3860"/>
    <w:rsid w:val="000F39AA"/>
    <w:rsid w:val="000F5A76"/>
    <w:rsid w:val="000F66BD"/>
    <w:rsid w:val="001020C5"/>
    <w:rsid w:val="00104391"/>
    <w:rsid w:val="00106C2B"/>
    <w:rsid w:val="00110723"/>
    <w:rsid w:val="00110776"/>
    <w:rsid w:val="00120354"/>
    <w:rsid w:val="00125CFC"/>
    <w:rsid w:val="00126751"/>
    <w:rsid w:val="00127364"/>
    <w:rsid w:val="00131F9E"/>
    <w:rsid w:val="001322EF"/>
    <w:rsid w:val="00136820"/>
    <w:rsid w:val="00143A22"/>
    <w:rsid w:val="00143E87"/>
    <w:rsid w:val="00147CC6"/>
    <w:rsid w:val="0015016F"/>
    <w:rsid w:val="00153C1E"/>
    <w:rsid w:val="001540CF"/>
    <w:rsid w:val="001559E7"/>
    <w:rsid w:val="00155DC0"/>
    <w:rsid w:val="00170FC9"/>
    <w:rsid w:val="001716B4"/>
    <w:rsid w:val="0017357B"/>
    <w:rsid w:val="00173E2F"/>
    <w:rsid w:val="00174F23"/>
    <w:rsid w:val="0017681D"/>
    <w:rsid w:val="001779BB"/>
    <w:rsid w:val="00177FDD"/>
    <w:rsid w:val="00182675"/>
    <w:rsid w:val="001831DA"/>
    <w:rsid w:val="0018757C"/>
    <w:rsid w:val="00187991"/>
    <w:rsid w:val="00191F5B"/>
    <w:rsid w:val="001965E1"/>
    <w:rsid w:val="001A1E63"/>
    <w:rsid w:val="001A5DA9"/>
    <w:rsid w:val="001A5F91"/>
    <w:rsid w:val="001A7D71"/>
    <w:rsid w:val="001B054A"/>
    <w:rsid w:val="001B1D0D"/>
    <w:rsid w:val="001B1EC4"/>
    <w:rsid w:val="001B43EC"/>
    <w:rsid w:val="001C1CC7"/>
    <w:rsid w:val="001D09C1"/>
    <w:rsid w:val="001D165D"/>
    <w:rsid w:val="001D4CA4"/>
    <w:rsid w:val="001D6787"/>
    <w:rsid w:val="001E250B"/>
    <w:rsid w:val="001E5287"/>
    <w:rsid w:val="001E5558"/>
    <w:rsid w:val="001E55AD"/>
    <w:rsid w:val="001E6D07"/>
    <w:rsid w:val="001F179C"/>
    <w:rsid w:val="001F4F4A"/>
    <w:rsid w:val="001F5E1E"/>
    <w:rsid w:val="001F66D0"/>
    <w:rsid w:val="00201626"/>
    <w:rsid w:val="00202610"/>
    <w:rsid w:val="00204A74"/>
    <w:rsid w:val="00207679"/>
    <w:rsid w:val="002078D4"/>
    <w:rsid w:val="002164F2"/>
    <w:rsid w:val="00217D2D"/>
    <w:rsid w:val="0022223E"/>
    <w:rsid w:val="002229D2"/>
    <w:rsid w:val="002310BE"/>
    <w:rsid w:val="0023660E"/>
    <w:rsid w:val="00241875"/>
    <w:rsid w:val="0024194F"/>
    <w:rsid w:val="002463E8"/>
    <w:rsid w:val="002479A9"/>
    <w:rsid w:val="00251568"/>
    <w:rsid w:val="00252438"/>
    <w:rsid w:val="00252590"/>
    <w:rsid w:val="0025292E"/>
    <w:rsid w:val="00252E81"/>
    <w:rsid w:val="00253B65"/>
    <w:rsid w:val="00253DD3"/>
    <w:rsid w:val="00254D30"/>
    <w:rsid w:val="00260216"/>
    <w:rsid w:val="00263840"/>
    <w:rsid w:val="00264267"/>
    <w:rsid w:val="00267589"/>
    <w:rsid w:val="00270003"/>
    <w:rsid w:val="002725D5"/>
    <w:rsid w:val="002733D2"/>
    <w:rsid w:val="00283180"/>
    <w:rsid w:val="002831EB"/>
    <w:rsid w:val="00284FDF"/>
    <w:rsid w:val="00285624"/>
    <w:rsid w:val="002861BD"/>
    <w:rsid w:val="00287568"/>
    <w:rsid w:val="00290662"/>
    <w:rsid w:val="002910F2"/>
    <w:rsid w:val="00294075"/>
    <w:rsid w:val="002A1645"/>
    <w:rsid w:val="002A2EE0"/>
    <w:rsid w:val="002A51F3"/>
    <w:rsid w:val="002B2918"/>
    <w:rsid w:val="002B6A7F"/>
    <w:rsid w:val="002C0C3E"/>
    <w:rsid w:val="002C343B"/>
    <w:rsid w:val="002C47E5"/>
    <w:rsid w:val="002C5D42"/>
    <w:rsid w:val="002C6299"/>
    <w:rsid w:val="002D1629"/>
    <w:rsid w:val="002D1FE3"/>
    <w:rsid w:val="002D3780"/>
    <w:rsid w:val="002D7A81"/>
    <w:rsid w:val="002E601D"/>
    <w:rsid w:val="002F0448"/>
    <w:rsid w:val="002F0E5F"/>
    <w:rsid w:val="002F17BE"/>
    <w:rsid w:val="002F3228"/>
    <w:rsid w:val="002F3FB6"/>
    <w:rsid w:val="002F42B1"/>
    <w:rsid w:val="002F716B"/>
    <w:rsid w:val="00303CD7"/>
    <w:rsid w:val="0030487C"/>
    <w:rsid w:val="00304E8B"/>
    <w:rsid w:val="003052BB"/>
    <w:rsid w:val="00307D24"/>
    <w:rsid w:val="003161D7"/>
    <w:rsid w:val="00321A75"/>
    <w:rsid w:val="00321B99"/>
    <w:rsid w:val="003223D5"/>
    <w:rsid w:val="003229A6"/>
    <w:rsid w:val="00324EB1"/>
    <w:rsid w:val="00325A1C"/>
    <w:rsid w:val="003318EC"/>
    <w:rsid w:val="00331AAF"/>
    <w:rsid w:val="00335212"/>
    <w:rsid w:val="00340416"/>
    <w:rsid w:val="00341121"/>
    <w:rsid w:val="00343165"/>
    <w:rsid w:val="00350146"/>
    <w:rsid w:val="00351864"/>
    <w:rsid w:val="003541CA"/>
    <w:rsid w:val="00354885"/>
    <w:rsid w:val="00360150"/>
    <w:rsid w:val="0036262B"/>
    <w:rsid w:val="00365C28"/>
    <w:rsid w:val="00366FC4"/>
    <w:rsid w:val="003720BD"/>
    <w:rsid w:val="00376040"/>
    <w:rsid w:val="00382FBC"/>
    <w:rsid w:val="00385E01"/>
    <w:rsid w:val="003934FB"/>
    <w:rsid w:val="00394361"/>
    <w:rsid w:val="00394A8B"/>
    <w:rsid w:val="00394FCE"/>
    <w:rsid w:val="003A4771"/>
    <w:rsid w:val="003A7B0C"/>
    <w:rsid w:val="003B05A3"/>
    <w:rsid w:val="003B0643"/>
    <w:rsid w:val="003B2186"/>
    <w:rsid w:val="003B2D5A"/>
    <w:rsid w:val="003C1D26"/>
    <w:rsid w:val="003C400F"/>
    <w:rsid w:val="003C4DCA"/>
    <w:rsid w:val="003C56CD"/>
    <w:rsid w:val="003C5949"/>
    <w:rsid w:val="003D2309"/>
    <w:rsid w:val="003D33B3"/>
    <w:rsid w:val="003D43EB"/>
    <w:rsid w:val="003D7D74"/>
    <w:rsid w:val="003E20FB"/>
    <w:rsid w:val="003E3223"/>
    <w:rsid w:val="003E3D88"/>
    <w:rsid w:val="003E5C0C"/>
    <w:rsid w:val="003E7919"/>
    <w:rsid w:val="003F01F1"/>
    <w:rsid w:val="003F0EEC"/>
    <w:rsid w:val="003F4772"/>
    <w:rsid w:val="003F5242"/>
    <w:rsid w:val="003F6294"/>
    <w:rsid w:val="003F709F"/>
    <w:rsid w:val="003F7C08"/>
    <w:rsid w:val="0040003E"/>
    <w:rsid w:val="00401CAA"/>
    <w:rsid w:val="00402B55"/>
    <w:rsid w:val="00403CAB"/>
    <w:rsid w:val="004042D6"/>
    <w:rsid w:val="004151AE"/>
    <w:rsid w:val="00417F28"/>
    <w:rsid w:val="0042069A"/>
    <w:rsid w:val="004223EA"/>
    <w:rsid w:val="00426E3D"/>
    <w:rsid w:val="00431FE9"/>
    <w:rsid w:val="00432122"/>
    <w:rsid w:val="00432946"/>
    <w:rsid w:val="00435C47"/>
    <w:rsid w:val="00441E3A"/>
    <w:rsid w:val="004462E2"/>
    <w:rsid w:val="0045773B"/>
    <w:rsid w:val="00464213"/>
    <w:rsid w:val="0046508F"/>
    <w:rsid w:val="00470F4B"/>
    <w:rsid w:val="004750B2"/>
    <w:rsid w:val="00480505"/>
    <w:rsid w:val="00481B40"/>
    <w:rsid w:val="004840E7"/>
    <w:rsid w:val="00484488"/>
    <w:rsid w:val="00484D0C"/>
    <w:rsid w:val="00491A56"/>
    <w:rsid w:val="004963D2"/>
    <w:rsid w:val="00496A3C"/>
    <w:rsid w:val="004A0098"/>
    <w:rsid w:val="004A2390"/>
    <w:rsid w:val="004A3407"/>
    <w:rsid w:val="004A3731"/>
    <w:rsid w:val="004A5170"/>
    <w:rsid w:val="004A563B"/>
    <w:rsid w:val="004A5BEB"/>
    <w:rsid w:val="004A757E"/>
    <w:rsid w:val="004B1BEF"/>
    <w:rsid w:val="004B2C51"/>
    <w:rsid w:val="004B383E"/>
    <w:rsid w:val="004B3B07"/>
    <w:rsid w:val="004C062A"/>
    <w:rsid w:val="004C100C"/>
    <w:rsid w:val="004C1868"/>
    <w:rsid w:val="004C6025"/>
    <w:rsid w:val="004C71A9"/>
    <w:rsid w:val="004D14C1"/>
    <w:rsid w:val="004E440A"/>
    <w:rsid w:val="004E448D"/>
    <w:rsid w:val="004E59F7"/>
    <w:rsid w:val="004F1AEF"/>
    <w:rsid w:val="004F32B9"/>
    <w:rsid w:val="004F78A4"/>
    <w:rsid w:val="00503216"/>
    <w:rsid w:val="00507BF3"/>
    <w:rsid w:val="00510F54"/>
    <w:rsid w:val="0051361D"/>
    <w:rsid w:val="00513723"/>
    <w:rsid w:val="00517618"/>
    <w:rsid w:val="00517D39"/>
    <w:rsid w:val="00522FE3"/>
    <w:rsid w:val="00523AEF"/>
    <w:rsid w:val="00533610"/>
    <w:rsid w:val="005347EA"/>
    <w:rsid w:val="00540B1D"/>
    <w:rsid w:val="00541F2E"/>
    <w:rsid w:val="005437C1"/>
    <w:rsid w:val="00543F68"/>
    <w:rsid w:val="005446BE"/>
    <w:rsid w:val="00544CF2"/>
    <w:rsid w:val="00547714"/>
    <w:rsid w:val="00554003"/>
    <w:rsid w:val="00555498"/>
    <w:rsid w:val="00555B35"/>
    <w:rsid w:val="005647B3"/>
    <w:rsid w:val="005651A3"/>
    <w:rsid w:val="00566A2C"/>
    <w:rsid w:val="00566BD5"/>
    <w:rsid w:val="00572930"/>
    <w:rsid w:val="00574F8D"/>
    <w:rsid w:val="005778B1"/>
    <w:rsid w:val="0058096C"/>
    <w:rsid w:val="00581AC0"/>
    <w:rsid w:val="005825C5"/>
    <w:rsid w:val="00586782"/>
    <w:rsid w:val="005947C1"/>
    <w:rsid w:val="00595B4B"/>
    <w:rsid w:val="00597C57"/>
    <w:rsid w:val="005A64F3"/>
    <w:rsid w:val="005A6E70"/>
    <w:rsid w:val="005B14BD"/>
    <w:rsid w:val="005B4402"/>
    <w:rsid w:val="005B4E6A"/>
    <w:rsid w:val="005B62DE"/>
    <w:rsid w:val="005C0744"/>
    <w:rsid w:val="005C3CF5"/>
    <w:rsid w:val="005C5963"/>
    <w:rsid w:val="005C5E87"/>
    <w:rsid w:val="005D1F7D"/>
    <w:rsid w:val="005D4474"/>
    <w:rsid w:val="005D45C8"/>
    <w:rsid w:val="005D4886"/>
    <w:rsid w:val="005D49DD"/>
    <w:rsid w:val="005D533E"/>
    <w:rsid w:val="005D6AEA"/>
    <w:rsid w:val="005E100D"/>
    <w:rsid w:val="005E20A7"/>
    <w:rsid w:val="005E2C6B"/>
    <w:rsid w:val="005E35AF"/>
    <w:rsid w:val="005E5BFE"/>
    <w:rsid w:val="005E5D60"/>
    <w:rsid w:val="005E6951"/>
    <w:rsid w:val="005F08AE"/>
    <w:rsid w:val="005F0E5A"/>
    <w:rsid w:val="005F2837"/>
    <w:rsid w:val="005F4839"/>
    <w:rsid w:val="005F5ADE"/>
    <w:rsid w:val="005F610F"/>
    <w:rsid w:val="0060615C"/>
    <w:rsid w:val="00606E1A"/>
    <w:rsid w:val="00611620"/>
    <w:rsid w:val="006116FC"/>
    <w:rsid w:val="00611DAB"/>
    <w:rsid w:val="00615571"/>
    <w:rsid w:val="00626470"/>
    <w:rsid w:val="00626D0F"/>
    <w:rsid w:val="00627EE8"/>
    <w:rsid w:val="006403DB"/>
    <w:rsid w:val="00640884"/>
    <w:rsid w:val="00641A90"/>
    <w:rsid w:val="00643152"/>
    <w:rsid w:val="006433FE"/>
    <w:rsid w:val="00653329"/>
    <w:rsid w:val="0065640C"/>
    <w:rsid w:val="006567AC"/>
    <w:rsid w:val="00657E2D"/>
    <w:rsid w:val="006618EA"/>
    <w:rsid w:val="00662663"/>
    <w:rsid w:val="00664283"/>
    <w:rsid w:val="0066505A"/>
    <w:rsid w:val="006662E8"/>
    <w:rsid w:val="006827FA"/>
    <w:rsid w:val="0068448F"/>
    <w:rsid w:val="006847B2"/>
    <w:rsid w:val="00686641"/>
    <w:rsid w:val="0069022E"/>
    <w:rsid w:val="0069523A"/>
    <w:rsid w:val="00697E13"/>
    <w:rsid w:val="006A0C81"/>
    <w:rsid w:val="006A0F3B"/>
    <w:rsid w:val="006A4735"/>
    <w:rsid w:val="006B1122"/>
    <w:rsid w:val="006B196B"/>
    <w:rsid w:val="006C0651"/>
    <w:rsid w:val="006C233B"/>
    <w:rsid w:val="006C4E15"/>
    <w:rsid w:val="006C5E85"/>
    <w:rsid w:val="006D2A73"/>
    <w:rsid w:val="006D6D20"/>
    <w:rsid w:val="006E089A"/>
    <w:rsid w:val="006E209D"/>
    <w:rsid w:val="006F053B"/>
    <w:rsid w:val="006F1491"/>
    <w:rsid w:val="006F2791"/>
    <w:rsid w:val="006F3E26"/>
    <w:rsid w:val="006F58B3"/>
    <w:rsid w:val="006F712C"/>
    <w:rsid w:val="006F7ABF"/>
    <w:rsid w:val="006F7D52"/>
    <w:rsid w:val="007014E9"/>
    <w:rsid w:val="00701FFC"/>
    <w:rsid w:val="00702C34"/>
    <w:rsid w:val="00704DBD"/>
    <w:rsid w:val="00711925"/>
    <w:rsid w:val="00713E7E"/>
    <w:rsid w:val="007153D8"/>
    <w:rsid w:val="0071593D"/>
    <w:rsid w:val="00717CDC"/>
    <w:rsid w:val="00720CE9"/>
    <w:rsid w:val="00724967"/>
    <w:rsid w:val="00726297"/>
    <w:rsid w:val="00730523"/>
    <w:rsid w:val="007349DE"/>
    <w:rsid w:val="0073530D"/>
    <w:rsid w:val="00737301"/>
    <w:rsid w:val="0073735F"/>
    <w:rsid w:val="00743A3C"/>
    <w:rsid w:val="00747741"/>
    <w:rsid w:val="00750DA5"/>
    <w:rsid w:val="0075127A"/>
    <w:rsid w:val="00751FC5"/>
    <w:rsid w:val="00753CD8"/>
    <w:rsid w:val="00756C0D"/>
    <w:rsid w:val="007577E4"/>
    <w:rsid w:val="007600EA"/>
    <w:rsid w:val="007615D8"/>
    <w:rsid w:val="007636D8"/>
    <w:rsid w:val="007675CE"/>
    <w:rsid w:val="0077526C"/>
    <w:rsid w:val="00775546"/>
    <w:rsid w:val="00775A69"/>
    <w:rsid w:val="00777345"/>
    <w:rsid w:val="007779B7"/>
    <w:rsid w:val="00780753"/>
    <w:rsid w:val="0078111E"/>
    <w:rsid w:val="00781149"/>
    <w:rsid w:val="00782CCD"/>
    <w:rsid w:val="00784B2E"/>
    <w:rsid w:val="007851D3"/>
    <w:rsid w:val="00787A30"/>
    <w:rsid w:val="007A103F"/>
    <w:rsid w:val="007A29CD"/>
    <w:rsid w:val="007A4DF5"/>
    <w:rsid w:val="007A53C5"/>
    <w:rsid w:val="007A5A88"/>
    <w:rsid w:val="007A6A4E"/>
    <w:rsid w:val="007B0465"/>
    <w:rsid w:val="007C2847"/>
    <w:rsid w:val="007C6605"/>
    <w:rsid w:val="007D3176"/>
    <w:rsid w:val="007D4014"/>
    <w:rsid w:val="007D5C0E"/>
    <w:rsid w:val="007D6E25"/>
    <w:rsid w:val="007E5CDE"/>
    <w:rsid w:val="007E6C25"/>
    <w:rsid w:val="007F461E"/>
    <w:rsid w:val="007F5D4E"/>
    <w:rsid w:val="00802556"/>
    <w:rsid w:val="00803CCE"/>
    <w:rsid w:val="00805B6D"/>
    <w:rsid w:val="00813AE2"/>
    <w:rsid w:val="008153FD"/>
    <w:rsid w:val="00817E25"/>
    <w:rsid w:val="00821F21"/>
    <w:rsid w:val="008261A2"/>
    <w:rsid w:val="00826A62"/>
    <w:rsid w:val="0082745F"/>
    <w:rsid w:val="00833007"/>
    <w:rsid w:val="00836E29"/>
    <w:rsid w:val="00841019"/>
    <w:rsid w:val="00841846"/>
    <w:rsid w:val="00845190"/>
    <w:rsid w:val="008451FC"/>
    <w:rsid w:val="008456BB"/>
    <w:rsid w:val="00847ED4"/>
    <w:rsid w:val="0085329E"/>
    <w:rsid w:val="00855C61"/>
    <w:rsid w:val="008605CD"/>
    <w:rsid w:val="008611F5"/>
    <w:rsid w:val="00861A11"/>
    <w:rsid w:val="00862EFA"/>
    <w:rsid w:val="00867B0C"/>
    <w:rsid w:val="00870710"/>
    <w:rsid w:val="008720D2"/>
    <w:rsid w:val="00874C37"/>
    <w:rsid w:val="008776A0"/>
    <w:rsid w:val="008808C0"/>
    <w:rsid w:val="00881B46"/>
    <w:rsid w:val="00883740"/>
    <w:rsid w:val="008845D4"/>
    <w:rsid w:val="00890AD3"/>
    <w:rsid w:val="00892CF2"/>
    <w:rsid w:val="008954D2"/>
    <w:rsid w:val="00896CD6"/>
    <w:rsid w:val="008A2628"/>
    <w:rsid w:val="008A48C8"/>
    <w:rsid w:val="008A7F82"/>
    <w:rsid w:val="008B06CB"/>
    <w:rsid w:val="008B0AA7"/>
    <w:rsid w:val="008B3181"/>
    <w:rsid w:val="008B35F1"/>
    <w:rsid w:val="008B688F"/>
    <w:rsid w:val="008C0274"/>
    <w:rsid w:val="008C2B50"/>
    <w:rsid w:val="008D134D"/>
    <w:rsid w:val="008D3DFC"/>
    <w:rsid w:val="008F0CE0"/>
    <w:rsid w:val="008F0EFE"/>
    <w:rsid w:val="008F2C14"/>
    <w:rsid w:val="008F42A8"/>
    <w:rsid w:val="008F4763"/>
    <w:rsid w:val="008F5D8B"/>
    <w:rsid w:val="008F6A76"/>
    <w:rsid w:val="008F6CC3"/>
    <w:rsid w:val="008F6E60"/>
    <w:rsid w:val="0090067E"/>
    <w:rsid w:val="0090245E"/>
    <w:rsid w:val="00907B5D"/>
    <w:rsid w:val="00916892"/>
    <w:rsid w:val="00917C56"/>
    <w:rsid w:val="00922617"/>
    <w:rsid w:val="00925BFB"/>
    <w:rsid w:val="009279F7"/>
    <w:rsid w:val="009338B2"/>
    <w:rsid w:val="009408C2"/>
    <w:rsid w:val="00940A51"/>
    <w:rsid w:val="009416A3"/>
    <w:rsid w:val="009447D8"/>
    <w:rsid w:val="00945E08"/>
    <w:rsid w:val="00946AC2"/>
    <w:rsid w:val="00952136"/>
    <w:rsid w:val="009555CC"/>
    <w:rsid w:val="00967EB5"/>
    <w:rsid w:val="0097458C"/>
    <w:rsid w:val="00983BA9"/>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D336E"/>
    <w:rsid w:val="009F31B6"/>
    <w:rsid w:val="009F568E"/>
    <w:rsid w:val="009F7954"/>
    <w:rsid w:val="00A007A0"/>
    <w:rsid w:val="00A01FA3"/>
    <w:rsid w:val="00A0404D"/>
    <w:rsid w:val="00A04E80"/>
    <w:rsid w:val="00A0679F"/>
    <w:rsid w:val="00A13F0D"/>
    <w:rsid w:val="00A17B1B"/>
    <w:rsid w:val="00A206B9"/>
    <w:rsid w:val="00A220CB"/>
    <w:rsid w:val="00A2753D"/>
    <w:rsid w:val="00A311A5"/>
    <w:rsid w:val="00A34D23"/>
    <w:rsid w:val="00A35352"/>
    <w:rsid w:val="00A35A2D"/>
    <w:rsid w:val="00A36891"/>
    <w:rsid w:val="00A37BE8"/>
    <w:rsid w:val="00A404A4"/>
    <w:rsid w:val="00A416B6"/>
    <w:rsid w:val="00A41E35"/>
    <w:rsid w:val="00A47331"/>
    <w:rsid w:val="00A47EF1"/>
    <w:rsid w:val="00A51809"/>
    <w:rsid w:val="00A55727"/>
    <w:rsid w:val="00A55D59"/>
    <w:rsid w:val="00A578DF"/>
    <w:rsid w:val="00A60532"/>
    <w:rsid w:val="00A618AC"/>
    <w:rsid w:val="00A706C7"/>
    <w:rsid w:val="00A71F72"/>
    <w:rsid w:val="00A908E9"/>
    <w:rsid w:val="00A90D1F"/>
    <w:rsid w:val="00A919FD"/>
    <w:rsid w:val="00A921F0"/>
    <w:rsid w:val="00A97A18"/>
    <w:rsid w:val="00A97B08"/>
    <w:rsid w:val="00AA6CE8"/>
    <w:rsid w:val="00AB0175"/>
    <w:rsid w:val="00AB190B"/>
    <w:rsid w:val="00AB4F39"/>
    <w:rsid w:val="00AC5557"/>
    <w:rsid w:val="00AC5BB9"/>
    <w:rsid w:val="00AD34C8"/>
    <w:rsid w:val="00AD6C42"/>
    <w:rsid w:val="00AE27FD"/>
    <w:rsid w:val="00AE4FA2"/>
    <w:rsid w:val="00AF5FFA"/>
    <w:rsid w:val="00AF7F75"/>
    <w:rsid w:val="00B027B6"/>
    <w:rsid w:val="00B033BA"/>
    <w:rsid w:val="00B07069"/>
    <w:rsid w:val="00B078E8"/>
    <w:rsid w:val="00B14FF1"/>
    <w:rsid w:val="00B15A27"/>
    <w:rsid w:val="00B20280"/>
    <w:rsid w:val="00B233B8"/>
    <w:rsid w:val="00B2662F"/>
    <w:rsid w:val="00B301B7"/>
    <w:rsid w:val="00B3194B"/>
    <w:rsid w:val="00B33C56"/>
    <w:rsid w:val="00B36A19"/>
    <w:rsid w:val="00B36B93"/>
    <w:rsid w:val="00B37E61"/>
    <w:rsid w:val="00B40570"/>
    <w:rsid w:val="00B416BC"/>
    <w:rsid w:val="00B600EE"/>
    <w:rsid w:val="00B6091E"/>
    <w:rsid w:val="00B62AA5"/>
    <w:rsid w:val="00B671DE"/>
    <w:rsid w:val="00B742E1"/>
    <w:rsid w:val="00B76A39"/>
    <w:rsid w:val="00B82726"/>
    <w:rsid w:val="00B82C1C"/>
    <w:rsid w:val="00B82D54"/>
    <w:rsid w:val="00B84D44"/>
    <w:rsid w:val="00B85F60"/>
    <w:rsid w:val="00B90F0B"/>
    <w:rsid w:val="00B91756"/>
    <w:rsid w:val="00B97C30"/>
    <w:rsid w:val="00BA5877"/>
    <w:rsid w:val="00BA713F"/>
    <w:rsid w:val="00BB3C20"/>
    <w:rsid w:val="00BB5072"/>
    <w:rsid w:val="00BB7916"/>
    <w:rsid w:val="00BC3EA8"/>
    <w:rsid w:val="00BC5369"/>
    <w:rsid w:val="00BC7FBE"/>
    <w:rsid w:val="00BD187C"/>
    <w:rsid w:val="00BD2944"/>
    <w:rsid w:val="00BD2974"/>
    <w:rsid w:val="00BD4203"/>
    <w:rsid w:val="00BD548F"/>
    <w:rsid w:val="00BD7FD8"/>
    <w:rsid w:val="00BE0A0D"/>
    <w:rsid w:val="00BE2D4C"/>
    <w:rsid w:val="00BE3E09"/>
    <w:rsid w:val="00BE65AD"/>
    <w:rsid w:val="00BE7BC9"/>
    <w:rsid w:val="00BF1D85"/>
    <w:rsid w:val="00BF2150"/>
    <w:rsid w:val="00BF4537"/>
    <w:rsid w:val="00C05088"/>
    <w:rsid w:val="00C1778A"/>
    <w:rsid w:val="00C17E85"/>
    <w:rsid w:val="00C2298D"/>
    <w:rsid w:val="00C22AD1"/>
    <w:rsid w:val="00C25F27"/>
    <w:rsid w:val="00C27387"/>
    <w:rsid w:val="00C368BB"/>
    <w:rsid w:val="00C36AA6"/>
    <w:rsid w:val="00C50A66"/>
    <w:rsid w:val="00C5476A"/>
    <w:rsid w:val="00C62A06"/>
    <w:rsid w:val="00C63620"/>
    <w:rsid w:val="00C701CB"/>
    <w:rsid w:val="00C706B8"/>
    <w:rsid w:val="00C7219B"/>
    <w:rsid w:val="00C7233A"/>
    <w:rsid w:val="00C75AC4"/>
    <w:rsid w:val="00C7713A"/>
    <w:rsid w:val="00C819C6"/>
    <w:rsid w:val="00C844BC"/>
    <w:rsid w:val="00C85A79"/>
    <w:rsid w:val="00C86D3E"/>
    <w:rsid w:val="00C92E03"/>
    <w:rsid w:val="00C935E0"/>
    <w:rsid w:val="00C97CB3"/>
    <w:rsid w:val="00CA10CA"/>
    <w:rsid w:val="00CA2F29"/>
    <w:rsid w:val="00CB3F19"/>
    <w:rsid w:val="00CB4102"/>
    <w:rsid w:val="00CB4EE6"/>
    <w:rsid w:val="00CB7FA1"/>
    <w:rsid w:val="00CC040C"/>
    <w:rsid w:val="00CC3341"/>
    <w:rsid w:val="00CC404B"/>
    <w:rsid w:val="00CC4436"/>
    <w:rsid w:val="00CD28D4"/>
    <w:rsid w:val="00CD62E9"/>
    <w:rsid w:val="00CD77AD"/>
    <w:rsid w:val="00CE1567"/>
    <w:rsid w:val="00CE6A48"/>
    <w:rsid w:val="00CF2219"/>
    <w:rsid w:val="00CF4549"/>
    <w:rsid w:val="00D01EDD"/>
    <w:rsid w:val="00D022E8"/>
    <w:rsid w:val="00D029E9"/>
    <w:rsid w:val="00D035E2"/>
    <w:rsid w:val="00D05A48"/>
    <w:rsid w:val="00D1091D"/>
    <w:rsid w:val="00D10A86"/>
    <w:rsid w:val="00D12064"/>
    <w:rsid w:val="00D147FC"/>
    <w:rsid w:val="00D16FDF"/>
    <w:rsid w:val="00D216C4"/>
    <w:rsid w:val="00D21A71"/>
    <w:rsid w:val="00D32DB1"/>
    <w:rsid w:val="00D32F1C"/>
    <w:rsid w:val="00D34CDB"/>
    <w:rsid w:val="00D416E6"/>
    <w:rsid w:val="00D41CBE"/>
    <w:rsid w:val="00D45A99"/>
    <w:rsid w:val="00D5659B"/>
    <w:rsid w:val="00D6434E"/>
    <w:rsid w:val="00D71E6A"/>
    <w:rsid w:val="00D73010"/>
    <w:rsid w:val="00D82DF8"/>
    <w:rsid w:val="00D84A7F"/>
    <w:rsid w:val="00D86DB9"/>
    <w:rsid w:val="00D87174"/>
    <w:rsid w:val="00D90D63"/>
    <w:rsid w:val="00D9708E"/>
    <w:rsid w:val="00DB0144"/>
    <w:rsid w:val="00DB0CCA"/>
    <w:rsid w:val="00DB2E69"/>
    <w:rsid w:val="00DB3A39"/>
    <w:rsid w:val="00DB6CCF"/>
    <w:rsid w:val="00DB71EC"/>
    <w:rsid w:val="00DD084A"/>
    <w:rsid w:val="00DD248C"/>
    <w:rsid w:val="00DD32BF"/>
    <w:rsid w:val="00DD41F2"/>
    <w:rsid w:val="00DF4848"/>
    <w:rsid w:val="00DF65A5"/>
    <w:rsid w:val="00DF70C7"/>
    <w:rsid w:val="00E00E30"/>
    <w:rsid w:val="00E134FF"/>
    <w:rsid w:val="00E21B4A"/>
    <w:rsid w:val="00E21C74"/>
    <w:rsid w:val="00E2340A"/>
    <w:rsid w:val="00E32390"/>
    <w:rsid w:val="00E32B8D"/>
    <w:rsid w:val="00E33508"/>
    <w:rsid w:val="00E346D7"/>
    <w:rsid w:val="00E433C9"/>
    <w:rsid w:val="00E435C3"/>
    <w:rsid w:val="00E44210"/>
    <w:rsid w:val="00E44888"/>
    <w:rsid w:val="00E44AC3"/>
    <w:rsid w:val="00E461F2"/>
    <w:rsid w:val="00E465D2"/>
    <w:rsid w:val="00E47EB9"/>
    <w:rsid w:val="00E502C0"/>
    <w:rsid w:val="00E53236"/>
    <w:rsid w:val="00E53621"/>
    <w:rsid w:val="00E5759D"/>
    <w:rsid w:val="00E60025"/>
    <w:rsid w:val="00E63926"/>
    <w:rsid w:val="00E65BF1"/>
    <w:rsid w:val="00E65F56"/>
    <w:rsid w:val="00E7114D"/>
    <w:rsid w:val="00E72BC7"/>
    <w:rsid w:val="00E7523C"/>
    <w:rsid w:val="00E915A6"/>
    <w:rsid w:val="00E92883"/>
    <w:rsid w:val="00E93775"/>
    <w:rsid w:val="00E9649D"/>
    <w:rsid w:val="00EA1780"/>
    <w:rsid w:val="00EA30B0"/>
    <w:rsid w:val="00EB1871"/>
    <w:rsid w:val="00EB2F27"/>
    <w:rsid w:val="00EB59E5"/>
    <w:rsid w:val="00EB5F8C"/>
    <w:rsid w:val="00EB66A8"/>
    <w:rsid w:val="00EC01D1"/>
    <w:rsid w:val="00EC504E"/>
    <w:rsid w:val="00EC7A76"/>
    <w:rsid w:val="00ED0DB3"/>
    <w:rsid w:val="00ED4637"/>
    <w:rsid w:val="00ED6228"/>
    <w:rsid w:val="00EE15B5"/>
    <w:rsid w:val="00EE29E0"/>
    <w:rsid w:val="00EE2F7B"/>
    <w:rsid w:val="00EE5DF1"/>
    <w:rsid w:val="00EE612C"/>
    <w:rsid w:val="00EE6290"/>
    <w:rsid w:val="00EE659C"/>
    <w:rsid w:val="00EF41EF"/>
    <w:rsid w:val="00EF4FC2"/>
    <w:rsid w:val="00EF6054"/>
    <w:rsid w:val="00EF60DC"/>
    <w:rsid w:val="00EF7780"/>
    <w:rsid w:val="00F0147D"/>
    <w:rsid w:val="00F0175C"/>
    <w:rsid w:val="00F02A82"/>
    <w:rsid w:val="00F04278"/>
    <w:rsid w:val="00F12C5B"/>
    <w:rsid w:val="00F160C3"/>
    <w:rsid w:val="00F16F21"/>
    <w:rsid w:val="00F20313"/>
    <w:rsid w:val="00F20BBC"/>
    <w:rsid w:val="00F22115"/>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70433"/>
    <w:rsid w:val="00F70FB1"/>
    <w:rsid w:val="00F71105"/>
    <w:rsid w:val="00F73F7D"/>
    <w:rsid w:val="00F74AE2"/>
    <w:rsid w:val="00F77B53"/>
    <w:rsid w:val="00F805FB"/>
    <w:rsid w:val="00F83448"/>
    <w:rsid w:val="00F83A83"/>
    <w:rsid w:val="00F86633"/>
    <w:rsid w:val="00F92D2A"/>
    <w:rsid w:val="00F9331E"/>
    <w:rsid w:val="00F9705F"/>
    <w:rsid w:val="00FA0A0A"/>
    <w:rsid w:val="00FA27B8"/>
    <w:rsid w:val="00FA5521"/>
    <w:rsid w:val="00FB3291"/>
    <w:rsid w:val="00FC2F20"/>
    <w:rsid w:val="00FD072B"/>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C77B98"/>
    <w:rsid w:val="09F37594"/>
    <w:rsid w:val="0AA3B779"/>
    <w:rsid w:val="0E3B9813"/>
    <w:rsid w:val="1137003E"/>
    <w:rsid w:val="11CFA0FC"/>
    <w:rsid w:val="1443575C"/>
    <w:rsid w:val="15540AD5"/>
    <w:rsid w:val="15541A7C"/>
    <w:rsid w:val="160C295D"/>
    <w:rsid w:val="1720200C"/>
    <w:rsid w:val="180E5870"/>
    <w:rsid w:val="191C7C87"/>
    <w:rsid w:val="197E9BE9"/>
    <w:rsid w:val="1AB33484"/>
    <w:rsid w:val="1ABA4595"/>
    <w:rsid w:val="1BBCC4CC"/>
    <w:rsid w:val="1BCCF3D2"/>
    <w:rsid w:val="1CA83479"/>
    <w:rsid w:val="1D2E1BF0"/>
    <w:rsid w:val="1FB30DCC"/>
    <w:rsid w:val="1FE39B6D"/>
    <w:rsid w:val="22932C9D"/>
    <w:rsid w:val="22D35158"/>
    <w:rsid w:val="25DCD9DE"/>
    <w:rsid w:val="27257570"/>
    <w:rsid w:val="27E8005D"/>
    <w:rsid w:val="29AF1402"/>
    <w:rsid w:val="2AE588EC"/>
    <w:rsid w:val="2BCC585C"/>
    <w:rsid w:val="2BCE3713"/>
    <w:rsid w:val="2C4E8464"/>
    <w:rsid w:val="2D550B66"/>
    <w:rsid w:val="2E1600DF"/>
    <w:rsid w:val="2EAB5898"/>
    <w:rsid w:val="34327AFB"/>
    <w:rsid w:val="34AAAAFD"/>
    <w:rsid w:val="34AD3410"/>
    <w:rsid w:val="37AB6AA9"/>
    <w:rsid w:val="3879BAC7"/>
    <w:rsid w:val="3B8070E1"/>
    <w:rsid w:val="3C6CA092"/>
    <w:rsid w:val="3C98A575"/>
    <w:rsid w:val="3E12AF59"/>
    <w:rsid w:val="3E599B81"/>
    <w:rsid w:val="400569A7"/>
    <w:rsid w:val="455028D3"/>
    <w:rsid w:val="4709DDC4"/>
    <w:rsid w:val="484010EA"/>
    <w:rsid w:val="49DBE14B"/>
    <w:rsid w:val="4B77B1AC"/>
    <w:rsid w:val="4BE3F6B6"/>
    <w:rsid w:val="4C3BB27B"/>
    <w:rsid w:val="4CAAED1E"/>
    <w:rsid w:val="4FD3095B"/>
    <w:rsid w:val="502E1F1E"/>
    <w:rsid w:val="50672FBA"/>
    <w:rsid w:val="514F5650"/>
    <w:rsid w:val="51F7DD25"/>
    <w:rsid w:val="5256F4D3"/>
    <w:rsid w:val="53B3A8EC"/>
    <w:rsid w:val="54608615"/>
    <w:rsid w:val="55C8A1BC"/>
    <w:rsid w:val="593342EC"/>
    <w:rsid w:val="596389C8"/>
    <w:rsid w:val="5A6BE032"/>
    <w:rsid w:val="5A82E1D9"/>
    <w:rsid w:val="5AB1B715"/>
    <w:rsid w:val="5B43E17E"/>
    <w:rsid w:val="5B85A001"/>
    <w:rsid w:val="5DDCE077"/>
    <w:rsid w:val="61179F40"/>
    <w:rsid w:val="61333D21"/>
    <w:rsid w:val="65BB39E5"/>
    <w:rsid w:val="66199ADA"/>
    <w:rsid w:val="6664DC10"/>
    <w:rsid w:val="6B0993FA"/>
    <w:rsid w:val="6B2AC503"/>
    <w:rsid w:val="6B5557CA"/>
    <w:rsid w:val="6C56EBFE"/>
    <w:rsid w:val="6CA5645B"/>
    <w:rsid w:val="6E3F752E"/>
    <w:rsid w:val="6E849814"/>
    <w:rsid w:val="6F243D42"/>
    <w:rsid w:val="702A7889"/>
    <w:rsid w:val="70BD6635"/>
    <w:rsid w:val="72600F87"/>
    <w:rsid w:val="72AE65B7"/>
    <w:rsid w:val="73A3E4EB"/>
    <w:rsid w:val="75F1FBB7"/>
    <w:rsid w:val="76D371F8"/>
    <w:rsid w:val="781AF8A6"/>
    <w:rsid w:val="78FC5765"/>
    <w:rsid w:val="797D4C7D"/>
    <w:rsid w:val="7983DB10"/>
    <w:rsid w:val="7A49D41C"/>
    <w:rsid w:val="7A8AB247"/>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D6D2181E-DEF9-4B87-A825-6845ECCF9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3.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4.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3982</Words>
  <Characters>22699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Vilmantė Nausėdaitė</cp:lastModifiedBy>
  <cp:revision>5</cp:revision>
  <dcterms:created xsi:type="dcterms:W3CDTF">2026-08-13T16:44:00Z</dcterms:created>
  <dcterms:modified xsi:type="dcterms:W3CDTF">2026-08-14T11:03:00Z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y fmtid="{D5CDD505-2E9C-101B-9397-08002B2CF9AE}" pid="11" name="docLang">
    <vt:lpwstr>lt</vt:lpwstr>
  </property>
</Properties>
</file>